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811" w14:textId="77777777" w:rsidR="001F2405" w:rsidRPr="002B29A5" w:rsidRDefault="001F2405" w:rsidP="001F2405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2B29A5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3</w:t>
      </w:r>
    </w:p>
    <w:p w14:paraId="1D7FBAF9" w14:textId="56FB7C61" w:rsidR="00D7228F" w:rsidRPr="00BE657F" w:rsidRDefault="00761B16" w:rsidP="00D7228F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KCK-ZA.25.</w:t>
      </w:r>
      <w:r w:rsidR="000E550D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8</w:t>
      </w: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.2026</w:t>
      </w:r>
    </w:p>
    <w:p w14:paraId="7104A2F5" w14:textId="77777777" w:rsidR="00761B16" w:rsidRDefault="00761B16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</w:p>
    <w:p w14:paraId="1CF108FF" w14:textId="39C5B6DA" w:rsidR="001F2405" w:rsidRPr="001F2405" w:rsidRDefault="001F2405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32FFCB57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A28A418" w14:textId="77777777" w:rsidR="001F2405" w:rsidRPr="001F2405" w:rsidRDefault="001F2405" w:rsidP="001F2405">
      <w:pPr>
        <w:keepNext/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o niepodleganiu wykluczeniu z postępowania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składane na podstawie art. 125 ust.1 ustawy *</w:t>
      </w:r>
    </w:p>
    <w:p w14:paraId="557C43E0" w14:textId="77777777" w:rsidR="000E550D" w:rsidRDefault="001F2405" w:rsidP="001F2405">
      <w:pPr>
        <w:keepNext/>
        <w:suppressAutoHyphens/>
        <w:spacing w:after="0" w:line="240" w:lineRule="auto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</w:p>
    <w:p w14:paraId="0533276B" w14:textId="77777777" w:rsidR="000E550D" w:rsidRDefault="000E550D" w:rsidP="000E550D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</w:rPr>
      </w:pPr>
    </w:p>
    <w:p w14:paraId="132E72EF" w14:textId="1C1C4FEE" w:rsidR="000E550D" w:rsidRPr="000E550D" w:rsidRDefault="000E550D" w:rsidP="000E550D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</w:rPr>
      </w:pPr>
      <w:r w:rsidRPr="000E550D">
        <w:rPr>
          <w:rFonts w:ascii="Open Sans" w:eastAsia="Aptos" w:hAnsi="Open Sans" w:cs="Open Sans"/>
          <w:b/>
          <w:bCs/>
        </w:rPr>
        <w:t xml:space="preserve">Dostawa i montaż foteli kinowych oraz wykładziny </w:t>
      </w:r>
    </w:p>
    <w:p w14:paraId="77FBF916" w14:textId="77777777" w:rsidR="000E550D" w:rsidRPr="000E550D" w:rsidRDefault="000E550D" w:rsidP="000E550D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0E550D">
        <w:rPr>
          <w:rFonts w:ascii="Open Sans" w:eastAsia="Aptos" w:hAnsi="Open Sans" w:cs="Open Sans"/>
          <w:b/>
          <w:bCs/>
        </w:rPr>
        <w:t>w Kinie Centrum Konińskiego Centrum Kultury</w:t>
      </w:r>
    </w:p>
    <w:p w14:paraId="46C55BFA" w14:textId="5721534D" w:rsidR="001F2405" w:rsidRPr="001F2405" w:rsidRDefault="001F2405" w:rsidP="001F2405">
      <w:pPr>
        <w:keepNext/>
        <w:suppressAutoHyphens/>
        <w:spacing w:after="0" w:line="240" w:lineRule="auto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1C665C4A" w14:textId="77777777" w:rsidR="001F2405" w:rsidRPr="001F2405" w:rsidRDefault="001F2405" w:rsidP="001F2405">
      <w:pPr>
        <w:keepNext/>
        <w:suppressAutoHyphens/>
        <w:spacing w:after="240" w:line="240" w:lineRule="auto"/>
        <w:ind w:left="1701" w:hanging="1701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</w:t>
      </w:r>
      <w:proofErr w:type="gramStart"/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……………………………….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/nazwa/firma, adres, NIP/REGON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</w:t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/ </w:t>
      </w:r>
    </w:p>
    <w:p w14:paraId="1DEF4DE3" w14:textId="21B37D75" w:rsidR="001F2405" w:rsidRPr="001F2405" w:rsidRDefault="001F2405" w:rsidP="000E550D">
      <w:pPr>
        <w:pStyle w:val="Akapitzlist"/>
        <w:keepNext/>
        <w:numPr>
          <w:ilvl w:val="0"/>
          <w:numId w:val="1"/>
        </w:numPr>
        <w:tabs>
          <w:tab w:val="num" w:pos="141"/>
          <w:tab w:val="left" w:leader="dot" w:pos="8931"/>
        </w:tabs>
        <w:suppressAutoHyphens/>
        <w:spacing w:after="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</w:t>
      </w:r>
      <w:r w:rsidR="00133277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,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 8 i 10 ustawy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C74186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</w:p>
    <w:p w14:paraId="0ECA08C8" w14:textId="167BF210" w:rsidR="001F2405" w:rsidRPr="000E550D" w:rsidRDefault="001F2405" w:rsidP="000E550D">
      <w:pPr>
        <w:keepNext/>
        <w:tabs>
          <w:tab w:val="left" w:leader="dot" w:pos="8931"/>
        </w:tabs>
        <w:spacing w:after="0" w:line="240" w:lineRule="auto"/>
        <w:ind w:left="425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>lub/albo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art. 108 ust. </w:t>
      </w:r>
      <w:r w:rsidR="0013327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pkt.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2 i 5, art. 109 ust. 1 pkt 4, 5, 7, 8 i </w:t>
      </w:r>
      <w:r w:rsidR="00C74186"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podjęłam/</w:t>
      </w:r>
      <w:proofErr w:type="spellStart"/>
      <w:r w:rsidRPr="001F2405">
        <w:rPr>
          <w:rFonts w:ascii="Open Sans" w:eastAsia="Calibri" w:hAnsi="Open Sans" w:cs="Open Sans"/>
          <w:b/>
          <w:kern w:val="0"/>
          <w14:ligatures w14:val="none"/>
        </w:rPr>
        <w:t>ąłem</w:t>
      </w:r>
      <w:proofErr w:type="spellEnd"/>
      <w:r w:rsidRPr="001F2405">
        <w:rPr>
          <w:rFonts w:ascii="Open Sans" w:eastAsia="Calibri" w:hAnsi="Open Sans" w:cs="Open Sans"/>
          <w:b/>
          <w:kern w:val="0"/>
          <w14:ligatures w14:val="none"/>
        </w:rPr>
        <w:t xml:space="preserve"> następujące środki </w:t>
      </w:r>
      <w:r w:rsidR="00C74186" w:rsidRPr="001F2405">
        <w:rPr>
          <w:rFonts w:ascii="Open Sans" w:eastAsia="Calibri" w:hAnsi="Open Sans" w:cs="Open Sans"/>
          <w:b/>
          <w:kern w:val="0"/>
          <w14:ligatures w14:val="none"/>
        </w:rPr>
        <w:t>naprawcze</w:t>
      </w:r>
      <w:r w:rsidR="00C74186" w:rsidRPr="001F2405">
        <w:rPr>
          <w:rFonts w:ascii="Open Sans" w:eastAsia="Calibri" w:hAnsi="Open Sans" w:cs="Open Sans"/>
          <w:kern w:val="0"/>
          <w14:ligatures w14:val="none"/>
        </w:rPr>
        <w:t>:</w:t>
      </w:r>
      <w:r w:rsidR="00C74186"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*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bookmarkStart w:id="0" w:name="_Hlk65442669"/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77BF8B10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0A46E92D" w14:textId="30A07DEB" w:rsidR="001F2405" w:rsidRPr="001F2405" w:rsidRDefault="001F2405" w:rsidP="00DB06E3">
      <w:pPr>
        <w:pStyle w:val="Akapitzlist"/>
        <w:keepNext/>
        <w:numPr>
          <w:ilvl w:val="0"/>
          <w:numId w:val="1"/>
        </w:numPr>
        <w:tabs>
          <w:tab w:val="num" w:pos="141"/>
          <w:tab w:val="num" w:pos="426"/>
        </w:tabs>
        <w:suppressAutoHyphens/>
        <w:spacing w:before="120" w:after="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wszystkie informacje podane wyżej są aktualne i zgodne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>z prawdą oraz zostały przedstawione z pełną świadomością konsekwencji wprowadzenia Zamawiającego w błąd przy przedstawianiu informacji.</w:t>
      </w:r>
      <w:bookmarkEnd w:id="0"/>
    </w:p>
    <w:p w14:paraId="5D6C250F" w14:textId="77777777" w:rsidR="001F2405" w:rsidRPr="001F2405" w:rsidRDefault="001F2405" w:rsidP="001F2405">
      <w:pPr>
        <w:suppressAutoHyphens/>
        <w:spacing w:after="480" w:line="240" w:lineRule="auto"/>
        <w:contextualSpacing/>
        <w:rPr>
          <w:rFonts w:ascii="Open Sans" w:eastAsia="Calibri" w:hAnsi="Open Sans" w:cs="Open Sans"/>
          <w:kern w:val="0"/>
          <w14:ligatures w14:val="none"/>
        </w:rPr>
      </w:pPr>
    </w:p>
    <w:p w14:paraId="18D695C1" w14:textId="77777777" w:rsidR="001F2405" w:rsidRPr="001F2405" w:rsidRDefault="001F2405" w:rsidP="000E550D">
      <w:pPr>
        <w:suppressAutoHyphens/>
        <w:spacing w:after="120" w:line="240" w:lineRule="auto"/>
        <w:ind w:left="426" w:hanging="284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* w przypadku składania oferty wspólnej,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składa każdy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z Wykonawców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wspólnie ubiegających się o udzielenie zamówienia </w:t>
      </w:r>
    </w:p>
    <w:p w14:paraId="7B3BD6C4" w14:textId="77777777" w:rsidR="001F2405" w:rsidRPr="001F2405" w:rsidRDefault="001F2405" w:rsidP="001F2405">
      <w:pPr>
        <w:suppressAutoHyphens/>
        <w:spacing w:before="120"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** niepotrzebne skreślić</w:t>
      </w:r>
    </w:p>
    <w:p w14:paraId="41AB0C3F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5A01AE38" w14:textId="77777777" w:rsidR="001F2405" w:rsidRPr="001F2405" w:rsidRDefault="001F2405" w:rsidP="005132C9">
      <w:pPr>
        <w:suppressAutoHyphens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wyłącznie </w:t>
      </w:r>
      <w:r w:rsidRPr="005132C9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Załącznik nr 5 do SWZ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>.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</w:p>
    <w:p w14:paraId="6D2ACC29" w14:textId="77777777" w:rsidR="00C45725" w:rsidRPr="00C45725" w:rsidRDefault="00C45725" w:rsidP="00C45725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</w:pPr>
      <w:r w:rsidRPr="00C4572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  <w:t>Podpis elektroniczny</w:t>
      </w:r>
      <w:r w:rsidRPr="00C4572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23C1B1AB" w14:textId="7081CCDE" w:rsidR="00B43BBD" w:rsidRPr="00C45725" w:rsidRDefault="00C45725" w:rsidP="00C45725">
      <w:pPr>
        <w:suppressAutoHyphens/>
        <w:spacing w:after="120" w:line="240" w:lineRule="auto"/>
        <w:jc w:val="right"/>
        <w:rPr>
          <w:rFonts w:ascii="Open Sans" w:eastAsia="Times New Roman" w:hAnsi="Open Sans" w:cs="Open Sans"/>
          <w:b/>
          <w:i/>
          <w:kern w:val="0"/>
          <w:sz w:val="32"/>
          <w:szCs w:val="32"/>
          <w:lang w:eastAsia="zh-CN"/>
          <w14:ligatures w14:val="none"/>
        </w:rPr>
      </w:pPr>
      <w:r w:rsidRPr="00C4572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  <w:t>pełnomocnego przedstawiciela Wykonawcy</w:t>
      </w:r>
    </w:p>
    <w:sectPr w:rsidR="00B43BBD" w:rsidRPr="00C45725" w:rsidSect="001F240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2B41"/>
    <w:multiLevelType w:val="hybridMultilevel"/>
    <w:tmpl w:val="FD60DCD2"/>
    <w:lvl w:ilvl="0" w:tplc="CBA283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9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0"/>
    <w:rsid w:val="00053715"/>
    <w:rsid w:val="000E550D"/>
    <w:rsid w:val="00133277"/>
    <w:rsid w:val="001A299B"/>
    <w:rsid w:val="001F2405"/>
    <w:rsid w:val="002646C6"/>
    <w:rsid w:val="002B29A5"/>
    <w:rsid w:val="003209C2"/>
    <w:rsid w:val="00333FB1"/>
    <w:rsid w:val="003E36C7"/>
    <w:rsid w:val="005132C9"/>
    <w:rsid w:val="005334DE"/>
    <w:rsid w:val="005A1BA5"/>
    <w:rsid w:val="00761B16"/>
    <w:rsid w:val="007D6528"/>
    <w:rsid w:val="0098728E"/>
    <w:rsid w:val="009E5DE1"/>
    <w:rsid w:val="00B137EE"/>
    <w:rsid w:val="00B43BBD"/>
    <w:rsid w:val="00B568C1"/>
    <w:rsid w:val="00BC42CC"/>
    <w:rsid w:val="00BE657F"/>
    <w:rsid w:val="00C45725"/>
    <w:rsid w:val="00C74186"/>
    <w:rsid w:val="00C94E10"/>
    <w:rsid w:val="00CA22C1"/>
    <w:rsid w:val="00D7228F"/>
    <w:rsid w:val="00DB06E3"/>
    <w:rsid w:val="00E1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FCC"/>
  <w15:chartTrackingRefBased/>
  <w15:docId w15:val="{87CC44EE-31AB-4D99-8E61-5722C5C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9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9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9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9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9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9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9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16</cp:revision>
  <cp:lastPrinted>2026-02-26T14:10:00Z</cp:lastPrinted>
  <dcterms:created xsi:type="dcterms:W3CDTF">2026-02-25T08:40:00Z</dcterms:created>
  <dcterms:modified xsi:type="dcterms:W3CDTF">2026-06-19T11:25:00Z</dcterms:modified>
</cp:coreProperties>
</file>