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9993" w14:textId="0FAABB70" w:rsidR="004654A2" w:rsidRPr="008420B0" w:rsidRDefault="004654A2" w:rsidP="004654A2">
      <w:pPr>
        <w:spacing w:before="0" w:after="0"/>
        <w:ind w:left="567" w:hanging="567"/>
        <w:contextualSpacing/>
        <w:rPr>
          <w:rFonts w:ascii="Open Sans" w:hAnsi="Open Sans" w:cs="Open Sans"/>
          <w:color w:val="000000" w:themeColor="text1"/>
        </w:rPr>
      </w:pPr>
      <w:r w:rsidRPr="008420B0">
        <w:rPr>
          <w:rFonts w:ascii="Open Sans" w:hAnsi="Open Sans" w:cs="Open Sans"/>
          <w:color w:val="000000" w:themeColor="text1"/>
        </w:rPr>
        <w:t xml:space="preserve">Nr sprawy: </w:t>
      </w:r>
      <w:r w:rsidR="009C487A" w:rsidRPr="008420B0">
        <w:rPr>
          <w:rFonts w:ascii="Open Sans" w:hAnsi="Open Sans" w:cs="Open Sans"/>
          <w:color w:val="000000" w:themeColor="text1"/>
        </w:rPr>
        <w:t>KCK-ZA.</w:t>
      </w:r>
      <w:proofErr w:type="gramStart"/>
      <w:r w:rsidR="009C487A" w:rsidRPr="008420B0">
        <w:rPr>
          <w:rFonts w:ascii="Open Sans" w:hAnsi="Open Sans" w:cs="Open Sans"/>
          <w:color w:val="000000" w:themeColor="text1"/>
        </w:rPr>
        <w:t>25.</w:t>
      </w:r>
      <w:r w:rsidR="00C75A4A">
        <w:rPr>
          <w:rFonts w:ascii="Open Sans" w:hAnsi="Open Sans" w:cs="Open Sans"/>
          <w:color w:val="000000" w:themeColor="text1"/>
        </w:rPr>
        <w:t>5</w:t>
      </w:r>
      <w:r w:rsidR="009C487A" w:rsidRPr="008420B0">
        <w:rPr>
          <w:rFonts w:ascii="Open Sans" w:hAnsi="Open Sans" w:cs="Open Sans"/>
          <w:color w:val="000000" w:themeColor="text1"/>
        </w:rPr>
        <w:t>.2026</w:t>
      </w:r>
      <w:proofErr w:type="gramEnd"/>
    </w:p>
    <w:p w14:paraId="0F0065E9" w14:textId="77777777" w:rsidR="004654A2" w:rsidRPr="00E403AB" w:rsidRDefault="004654A2" w:rsidP="004654A2">
      <w:pPr>
        <w:spacing w:before="0" w:after="0"/>
        <w:ind w:left="567" w:hanging="567"/>
        <w:contextualSpacing/>
        <w:rPr>
          <w:rFonts w:ascii="Open Sans" w:hAnsi="Open Sans" w:cs="Open Sans"/>
        </w:rPr>
      </w:pPr>
    </w:p>
    <w:p w14:paraId="1D525664" w14:textId="77777777" w:rsidR="004654A2" w:rsidRPr="00E403AB" w:rsidRDefault="004654A2" w:rsidP="004654A2">
      <w:pPr>
        <w:spacing w:before="0" w:after="0"/>
        <w:ind w:left="567" w:hanging="567"/>
        <w:contextualSpacing/>
        <w:rPr>
          <w:rFonts w:ascii="Open Sans" w:hAnsi="Open Sans" w:cs="Open Sans"/>
        </w:rPr>
      </w:pPr>
    </w:p>
    <w:p w14:paraId="7AC8FD63" w14:textId="77777777" w:rsidR="004654A2" w:rsidRPr="00E403AB" w:rsidRDefault="004654A2" w:rsidP="004654A2">
      <w:pPr>
        <w:spacing w:before="0" w:after="0"/>
        <w:ind w:left="567" w:hanging="567"/>
        <w:contextualSpacing/>
        <w:jc w:val="center"/>
        <w:rPr>
          <w:rFonts w:ascii="Open Sans" w:hAnsi="Open Sans" w:cs="Open Sans"/>
          <w:sz w:val="28"/>
        </w:rPr>
      </w:pPr>
    </w:p>
    <w:p w14:paraId="0BADAE9D" w14:textId="77777777" w:rsidR="004654A2" w:rsidRPr="00E403AB" w:rsidRDefault="004654A2" w:rsidP="004654A2">
      <w:pPr>
        <w:spacing w:before="0" w:after="0"/>
        <w:ind w:left="567" w:hanging="567"/>
        <w:contextualSpacing/>
        <w:jc w:val="center"/>
        <w:rPr>
          <w:rFonts w:ascii="Open Sans" w:hAnsi="Open Sans" w:cs="Open Sans"/>
          <w:sz w:val="28"/>
        </w:rPr>
      </w:pPr>
    </w:p>
    <w:p w14:paraId="21106307" w14:textId="77777777" w:rsidR="004654A2" w:rsidRPr="00E403AB" w:rsidRDefault="004654A2" w:rsidP="004654A2">
      <w:pPr>
        <w:spacing w:before="0" w:after="0"/>
        <w:ind w:left="567" w:hanging="567"/>
        <w:contextualSpacing/>
        <w:jc w:val="center"/>
        <w:rPr>
          <w:rFonts w:ascii="Open Sans" w:hAnsi="Open Sans" w:cs="Open Sans"/>
          <w:sz w:val="28"/>
        </w:rPr>
      </w:pPr>
    </w:p>
    <w:p w14:paraId="0CB3BA8B" w14:textId="77777777" w:rsidR="004654A2" w:rsidRPr="00E403AB" w:rsidRDefault="004654A2" w:rsidP="004654A2">
      <w:pPr>
        <w:spacing w:before="0" w:after="0"/>
        <w:ind w:left="567" w:hanging="567"/>
        <w:contextualSpacing/>
        <w:jc w:val="center"/>
        <w:rPr>
          <w:rFonts w:ascii="Open Sans" w:hAnsi="Open Sans" w:cs="Open Sans"/>
          <w:sz w:val="28"/>
        </w:rPr>
      </w:pPr>
      <w:r w:rsidRPr="00E403AB">
        <w:rPr>
          <w:rFonts w:ascii="Open Sans" w:hAnsi="Open Sans" w:cs="Open Sans"/>
          <w:sz w:val="28"/>
        </w:rPr>
        <w:t>SPECYFIKACJA WARUNKÓW ZAMÓWIENIA NA:</w:t>
      </w:r>
    </w:p>
    <w:p w14:paraId="66082668" w14:textId="77777777" w:rsidR="004654A2" w:rsidRPr="00E403AB" w:rsidRDefault="004654A2" w:rsidP="004654A2">
      <w:pPr>
        <w:spacing w:before="0" w:after="0"/>
        <w:ind w:left="567" w:hanging="567"/>
        <w:contextualSpacing/>
        <w:rPr>
          <w:rFonts w:ascii="Open Sans" w:hAnsi="Open Sans" w:cs="Open Sans"/>
        </w:rPr>
      </w:pPr>
    </w:p>
    <w:p w14:paraId="61B661A9" w14:textId="77777777" w:rsidR="004654A2" w:rsidRPr="00E403AB" w:rsidRDefault="004654A2" w:rsidP="004654A2">
      <w:pPr>
        <w:spacing w:before="0" w:after="0"/>
        <w:ind w:left="0" w:firstLine="0"/>
        <w:contextualSpacing/>
        <w:jc w:val="center"/>
        <w:rPr>
          <w:rFonts w:ascii="Open Sans" w:hAnsi="Open Sans" w:cs="Open Sans"/>
          <w:b/>
          <w:sz w:val="28"/>
        </w:rPr>
      </w:pPr>
    </w:p>
    <w:p w14:paraId="2CCD703B" w14:textId="77777777" w:rsidR="004654A2" w:rsidRPr="00E403AB" w:rsidRDefault="004654A2" w:rsidP="004654A2">
      <w:pPr>
        <w:spacing w:before="0" w:after="0"/>
        <w:ind w:left="0" w:firstLine="0"/>
        <w:contextualSpacing/>
        <w:jc w:val="center"/>
        <w:rPr>
          <w:rFonts w:ascii="Open Sans" w:hAnsi="Open Sans" w:cs="Open Sans"/>
          <w:b/>
          <w:sz w:val="28"/>
        </w:rPr>
      </w:pPr>
    </w:p>
    <w:p w14:paraId="6057471F" w14:textId="77777777" w:rsidR="004654A2" w:rsidRPr="00E403AB" w:rsidRDefault="004654A2" w:rsidP="004654A2">
      <w:pPr>
        <w:spacing w:before="0" w:after="0"/>
        <w:ind w:left="0" w:firstLine="0"/>
        <w:contextualSpacing/>
        <w:jc w:val="center"/>
        <w:rPr>
          <w:rFonts w:ascii="Open Sans" w:hAnsi="Open Sans" w:cs="Open Sans"/>
          <w:b/>
          <w:sz w:val="28"/>
        </w:rPr>
      </w:pPr>
    </w:p>
    <w:p w14:paraId="187C3EFF" w14:textId="09145AF7" w:rsidR="004654A2" w:rsidRPr="00E403AB" w:rsidRDefault="00E66431" w:rsidP="004654A2">
      <w:pPr>
        <w:spacing w:before="0" w:after="0"/>
        <w:ind w:left="0" w:firstLine="0"/>
        <w:contextualSpacing/>
        <w:jc w:val="center"/>
        <w:rPr>
          <w:rFonts w:ascii="Open Sans" w:hAnsi="Open Sans" w:cs="Open Sans"/>
          <w:b/>
          <w:bCs/>
        </w:rPr>
      </w:pPr>
      <w:r w:rsidRPr="00E403AB">
        <w:rPr>
          <w:rFonts w:ascii="Open Sans" w:eastAsia="Aptos" w:hAnsi="Open Sans" w:cs="Open Sans"/>
          <w:b/>
          <w:bCs/>
          <w:kern w:val="2"/>
          <w:sz w:val="24"/>
          <w:szCs w:val="24"/>
          <w14:ligatures w14:val="standardContextual"/>
        </w:rPr>
        <w:t>ZAKUP SYSTEMU NAGŁOŚNIENIOWEGO DO SALI WIDOWISKOWEJ KONIŃSKIEGO CENTRUM KULTURY</w:t>
      </w:r>
    </w:p>
    <w:p w14:paraId="71897B33" w14:textId="77777777" w:rsidR="004654A2" w:rsidRPr="00E403AB" w:rsidRDefault="004654A2" w:rsidP="004654A2">
      <w:pPr>
        <w:spacing w:before="0" w:after="0"/>
        <w:ind w:left="0" w:firstLine="0"/>
        <w:contextualSpacing/>
        <w:jc w:val="center"/>
        <w:rPr>
          <w:rFonts w:ascii="Open Sans" w:hAnsi="Open Sans" w:cs="Open Sans"/>
          <w:b/>
        </w:rPr>
      </w:pPr>
    </w:p>
    <w:p w14:paraId="42484711" w14:textId="77777777" w:rsidR="004654A2" w:rsidRPr="00E403AB" w:rsidRDefault="004654A2" w:rsidP="004654A2">
      <w:pPr>
        <w:spacing w:before="0" w:after="0"/>
        <w:ind w:left="0" w:firstLine="0"/>
        <w:contextualSpacing/>
        <w:rPr>
          <w:rFonts w:ascii="Open Sans" w:hAnsi="Open Sans" w:cs="Open Sans"/>
        </w:rPr>
      </w:pPr>
    </w:p>
    <w:p w14:paraId="69DB349C" w14:textId="77777777" w:rsidR="004654A2" w:rsidRPr="00E403AB" w:rsidRDefault="004654A2" w:rsidP="004654A2">
      <w:pPr>
        <w:spacing w:before="0" w:after="0"/>
        <w:ind w:left="0" w:firstLine="0"/>
        <w:contextualSpacing/>
        <w:rPr>
          <w:rFonts w:ascii="Open Sans" w:hAnsi="Open Sans" w:cs="Open Sans"/>
        </w:rPr>
      </w:pPr>
    </w:p>
    <w:p w14:paraId="197E31EC" w14:textId="77777777" w:rsidR="004654A2" w:rsidRPr="00E403AB" w:rsidRDefault="004654A2" w:rsidP="004654A2">
      <w:pPr>
        <w:spacing w:before="0" w:after="0"/>
        <w:ind w:left="0" w:firstLine="0"/>
        <w:contextualSpacing/>
        <w:rPr>
          <w:rFonts w:ascii="Open Sans" w:hAnsi="Open Sans" w:cs="Open Sans"/>
        </w:rPr>
      </w:pPr>
    </w:p>
    <w:p w14:paraId="194DD7C5" w14:textId="77777777" w:rsidR="004654A2" w:rsidRPr="00E403AB" w:rsidRDefault="004654A2" w:rsidP="004654A2">
      <w:pPr>
        <w:spacing w:before="0" w:after="0"/>
        <w:ind w:left="0" w:firstLine="0"/>
        <w:contextualSpacing/>
        <w:jc w:val="center"/>
        <w:rPr>
          <w:rFonts w:ascii="Open Sans" w:hAnsi="Open Sans" w:cs="Open Sans"/>
        </w:rPr>
      </w:pPr>
    </w:p>
    <w:p w14:paraId="5A5B5A69" w14:textId="77777777" w:rsidR="004654A2" w:rsidRPr="00E403AB" w:rsidRDefault="004654A2" w:rsidP="004654A2">
      <w:pPr>
        <w:spacing w:before="0" w:after="0"/>
        <w:ind w:left="0" w:firstLine="0"/>
        <w:contextualSpacing/>
        <w:rPr>
          <w:rFonts w:ascii="Open Sans" w:hAnsi="Open Sans" w:cs="Open Sans"/>
        </w:rPr>
      </w:pPr>
    </w:p>
    <w:p w14:paraId="7DA850AC" w14:textId="77777777" w:rsidR="004654A2" w:rsidRPr="00E403AB" w:rsidRDefault="004654A2" w:rsidP="004654A2">
      <w:pPr>
        <w:spacing w:before="0" w:after="0"/>
        <w:ind w:left="0" w:firstLine="0"/>
        <w:contextualSpacing/>
        <w:rPr>
          <w:rFonts w:ascii="Open Sans" w:hAnsi="Open Sans" w:cs="Open Sans"/>
        </w:rPr>
      </w:pPr>
    </w:p>
    <w:p w14:paraId="3D2BD138" w14:textId="77777777" w:rsidR="004654A2" w:rsidRPr="00E403AB" w:rsidRDefault="004654A2" w:rsidP="004654A2">
      <w:pPr>
        <w:spacing w:before="0" w:after="0"/>
        <w:ind w:left="0" w:firstLine="0"/>
        <w:contextualSpacing/>
        <w:rPr>
          <w:rFonts w:ascii="Open Sans" w:hAnsi="Open Sans" w:cs="Open Sans"/>
        </w:rPr>
      </w:pPr>
    </w:p>
    <w:p w14:paraId="55061933" w14:textId="77777777" w:rsidR="004654A2" w:rsidRPr="00E403AB" w:rsidRDefault="004654A2" w:rsidP="004654A2">
      <w:pPr>
        <w:spacing w:before="0" w:after="0"/>
        <w:ind w:left="0" w:firstLine="0"/>
        <w:contextualSpacing/>
        <w:rPr>
          <w:rFonts w:ascii="Open Sans" w:hAnsi="Open Sans" w:cs="Open Sans"/>
        </w:rPr>
      </w:pPr>
    </w:p>
    <w:p w14:paraId="66019AC8" w14:textId="77777777" w:rsidR="004654A2" w:rsidRPr="00E403AB" w:rsidRDefault="004654A2" w:rsidP="004654A2">
      <w:pPr>
        <w:spacing w:before="0" w:after="0"/>
        <w:ind w:left="0" w:firstLine="0"/>
        <w:contextualSpacing/>
        <w:rPr>
          <w:rFonts w:ascii="Open Sans" w:hAnsi="Open Sans" w:cs="Open Sans"/>
        </w:rPr>
      </w:pPr>
    </w:p>
    <w:p w14:paraId="053A9ADC" w14:textId="77777777" w:rsidR="004654A2" w:rsidRPr="00E403AB" w:rsidRDefault="004654A2" w:rsidP="004654A2">
      <w:pPr>
        <w:spacing w:before="0" w:after="0"/>
        <w:ind w:left="0" w:firstLine="0"/>
        <w:contextualSpacing/>
        <w:rPr>
          <w:rFonts w:ascii="Open Sans" w:hAnsi="Open Sans" w:cs="Open Sans"/>
        </w:rPr>
      </w:pPr>
    </w:p>
    <w:p w14:paraId="34539083" w14:textId="77777777" w:rsidR="004654A2" w:rsidRPr="00E403AB" w:rsidRDefault="004654A2" w:rsidP="004654A2">
      <w:pPr>
        <w:spacing w:before="0" w:after="0"/>
        <w:ind w:left="0" w:firstLine="0"/>
        <w:contextualSpacing/>
        <w:rPr>
          <w:rFonts w:ascii="Open Sans" w:hAnsi="Open Sans" w:cs="Open Sans"/>
        </w:rPr>
      </w:pPr>
    </w:p>
    <w:p w14:paraId="04DBB9F9" w14:textId="77777777" w:rsidR="004654A2" w:rsidRPr="00E403AB" w:rsidRDefault="004654A2" w:rsidP="004654A2">
      <w:pPr>
        <w:spacing w:before="0" w:after="0"/>
        <w:ind w:left="0" w:firstLine="0"/>
        <w:contextualSpacing/>
        <w:rPr>
          <w:rFonts w:ascii="Open Sans" w:hAnsi="Open Sans" w:cs="Open Sans"/>
        </w:rPr>
      </w:pPr>
    </w:p>
    <w:p w14:paraId="7C7A4AC3" w14:textId="77777777" w:rsidR="004654A2" w:rsidRPr="00E403AB" w:rsidRDefault="004654A2" w:rsidP="004654A2">
      <w:pPr>
        <w:spacing w:before="0" w:after="0"/>
        <w:ind w:left="0" w:firstLine="0"/>
        <w:contextualSpacing/>
        <w:rPr>
          <w:rFonts w:ascii="Open Sans" w:hAnsi="Open Sans" w:cs="Open Sans"/>
        </w:rPr>
      </w:pPr>
    </w:p>
    <w:p w14:paraId="7A931BB7" w14:textId="4FFB1322" w:rsidR="004654A2" w:rsidRPr="00E403AB" w:rsidRDefault="004654A2" w:rsidP="004654A2">
      <w:pPr>
        <w:spacing w:before="0" w:after="0"/>
        <w:ind w:left="0" w:firstLine="0"/>
        <w:contextualSpacing/>
        <w:jc w:val="center"/>
        <w:rPr>
          <w:rFonts w:ascii="Open Sans" w:hAnsi="Open Sans" w:cs="Open Sans"/>
          <w:sz w:val="20"/>
          <w:szCs w:val="20"/>
        </w:rPr>
      </w:pPr>
      <w:r w:rsidRPr="00E403AB">
        <w:rPr>
          <w:rFonts w:ascii="Open Sans" w:hAnsi="Open Sans" w:cs="Open Sans"/>
          <w:sz w:val="20"/>
          <w:szCs w:val="20"/>
        </w:rPr>
        <w:t>POSTĘPOWANIE O UDZIELENIE ZAM</w:t>
      </w:r>
      <w:r w:rsidR="000B05EA">
        <w:rPr>
          <w:rFonts w:ascii="Open Sans" w:hAnsi="Open Sans" w:cs="Open Sans"/>
          <w:sz w:val="20"/>
          <w:szCs w:val="20"/>
        </w:rPr>
        <w:t>Ó</w:t>
      </w:r>
      <w:r w:rsidRPr="00E403AB">
        <w:rPr>
          <w:rFonts w:ascii="Open Sans" w:hAnsi="Open Sans" w:cs="Open Sans"/>
          <w:sz w:val="20"/>
          <w:szCs w:val="20"/>
        </w:rPr>
        <w:t xml:space="preserve">WIENIA PUBLICZNEGO PROWADZONE JEST </w:t>
      </w:r>
    </w:p>
    <w:p w14:paraId="789B2580" w14:textId="77777777" w:rsidR="004654A2" w:rsidRPr="00E403AB" w:rsidRDefault="004654A2" w:rsidP="004654A2">
      <w:pPr>
        <w:spacing w:before="0" w:after="0"/>
        <w:ind w:left="0" w:firstLine="0"/>
        <w:contextualSpacing/>
        <w:jc w:val="center"/>
        <w:rPr>
          <w:rFonts w:ascii="Open Sans" w:hAnsi="Open Sans" w:cs="Open Sans"/>
          <w:sz w:val="20"/>
          <w:szCs w:val="20"/>
        </w:rPr>
      </w:pPr>
      <w:r w:rsidRPr="00E403AB">
        <w:rPr>
          <w:rFonts w:ascii="Open Sans" w:hAnsi="Open Sans" w:cs="Open Sans"/>
          <w:sz w:val="20"/>
          <w:szCs w:val="20"/>
        </w:rPr>
        <w:t xml:space="preserve"> W TRYBIE PODSTAWOWYM BEZ NEGOCJACJI</w:t>
      </w:r>
    </w:p>
    <w:p w14:paraId="72FAA099" w14:textId="77777777" w:rsidR="004654A2" w:rsidRPr="00E403AB" w:rsidRDefault="004654A2" w:rsidP="004654A2">
      <w:pPr>
        <w:spacing w:before="0" w:after="0"/>
        <w:ind w:left="0" w:firstLine="0"/>
        <w:contextualSpacing/>
        <w:jc w:val="center"/>
        <w:rPr>
          <w:rFonts w:ascii="Open Sans" w:hAnsi="Open Sans" w:cs="Open Sans"/>
          <w:sz w:val="20"/>
          <w:szCs w:val="20"/>
        </w:rPr>
      </w:pPr>
      <w:r w:rsidRPr="00E403AB">
        <w:rPr>
          <w:rFonts w:ascii="Open Sans" w:hAnsi="Open Sans" w:cs="Open Sans"/>
          <w:sz w:val="20"/>
          <w:szCs w:val="20"/>
        </w:rPr>
        <w:t>O WARTOŚCI SZACUNKOWEJ PONIŻEJ PROGÓW UNIJNYCH</w:t>
      </w:r>
    </w:p>
    <w:p w14:paraId="13F00C97" w14:textId="77777777" w:rsidR="004654A2" w:rsidRPr="00E403AB" w:rsidRDefault="004654A2" w:rsidP="004654A2">
      <w:pPr>
        <w:spacing w:before="0" w:after="0"/>
        <w:ind w:left="567" w:hanging="567"/>
        <w:contextualSpacing/>
        <w:jc w:val="center"/>
        <w:rPr>
          <w:rFonts w:ascii="Open Sans" w:hAnsi="Open Sans" w:cs="Open Sans"/>
        </w:rPr>
      </w:pPr>
    </w:p>
    <w:p w14:paraId="7B1FABD5" w14:textId="77777777" w:rsidR="004654A2" w:rsidRPr="00E403AB" w:rsidRDefault="004654A2" w:rsidP="004654A2">
      <w:pPr>
        <w:spacing w:before="0" w:after="0"/>
        <w:ind w:left="567" w:hanging="567"/>
        <w:contextualSpacing/>
        <w:jc w:val="center"/>
        <w:rPr>
          <w:rFonts w:ascii="Open Sans" w:hAnsi="Open Sans" w:cs="Open Sans"/>
        </w:rPr>
      </w:pPr>
    </w:p>
    <w:p w14:paraId="09100650" w14:textId="77777777" w:rsidR="004654A2" w:rsidRPr="00E403AB" w:rsidRDefault="004654A2" w:rsidP="004654A2">
      <w:pPr>
        <w:spacing w:before="0" w:after="0"/>
        <w:ind w:left="567" w:hanging="567"/>
        <w:contextualSpacing/>
        <w:jc w:val="center"/>
        <w:rPr>
          <w:rFonts w:ascii="Open Sans" w:hAnsi="Open Sans" w:cs="Open Sans"/>
        </w:rPr>
      </w:pPr>
    </w:p>
    <w:p w14:paraId="46CEEF52" w14:textId="77777777" w:rsidR="004654A2" w:rsidRPr="00E403AB" w:rsidRDefault="004654A2" w:rsidP="004654A2">
      <w:pPr>
        <w:spacing w:before="0" w:after="0"/>
        <w:ind w:left="0" w:firstLine="0"/>
        <w:contextualSpacing/>
        <w:rPr>
          <w:rFonts w:ascii="Open Sans" w:hAnsi="Open Sans" w:cs="Open Sans"/>
        </w:rPr>
      </w:pPr>
    </w:p>
    <w:p w14:paraId="0BC008D7" w14:textId="77777777" w:rsidR="004654A2" w:rsidRPr="00E403AB" w:rsidRDefault="004654A2" w:rsidP="004654A2">
      <w:pPr>
        <w:spacing w:before="0" w:after="0"/>
        <w:ind w:left="0" w:firstLine="0"/>
        <w:contextualSpacing/>
        <w:rPr>
          <w:rFonts w:ascii="Open Sans" w:hAnsi="Open Sans" w:cs="Open Sans"/>
        </w:rPr>
      </w:pPr>
    </w:p>
    <w:p w14:paraId="611FD0BB" w14:textId="77777777" w:rsidR="004654A2" w:rsidRPr="00E403AB" w:rsidRDefault="004654A2" w:rsidP="004654A2">
      <w:pPr>
        <w:spacing w:before="0" w:after="0"/>
        <w:ind w:left="0" w:firstLine="0"/>
        <w:contextualSpacing/>
        <w:rPr>
          <w:rFonts w:ascii="Open Sans" w:hAnsi="Open Sans" w:cs="Open Sans"/>
        </w:rPr>
      </w:pPr>
    </w:p>
    <w:p w14:paraId="1C9791B8" w14:textId="77777777" w:rsidR="004654A2" w:rsidRPr="00E403AB" w:rsidRDefault="004654A2" w:rsidP="004654A2">
      <w:pPr>
        <w:spacing w:before="0" w:after="0"/>
        <w:ind w:left="0" w:firstLine="0"/>
        <w:contextualSpacing/>
        <w:rPr>
          <w:rFonts w:ascii="Open Sans" w:hAnsi="Open Sans" w:cs="Open Sans"/>
        </w:rPr>
      </w:pPr>
    </w:p>
    <w:p w14:paraId="01AFAC99" w14:textId="77777777" w:rsidR="00E403AB" w:rsidRPr="00E403AB" w:rsidRDefault="00E403AB" w:rsidP="004654A2">
      <w:pPr>
        <w:spacing w:before="0" w:after="0"/>
        <w:ind w:left="0" w:firstLine="0"/>
        <w:contextualSpacing/>
        <w:rPr>
          <w:rFonts w:ascii="Open Sans" w:hAnsi="Open Sans" w:cs="Open Sans"/>
        </w:rPr>
      </w:pPr>
    </w:p>
    <w:p w14:paraId="6C1FDC5C" w14:textId="77777777" w:rsidR="00BE2DD3" w:rsidRPr="00E403AB" w:rsidRDefault="00BE2DD3" w:rsidP="004654A2">
      <w:pPr>
        <w:spacing w:before="0" w:after="0"/>
        <w:ind w:left="0" w:firstLine="0"/>
        <w:contextualSpacing/>
        <w:rPr>
          <w:rFonts w:ascii="Open Sans" w:hAnsi="Open Sans" w:cs="Open Sans"/>
        </w:rPr>
      </w:pPr>
    </w:p>
    <w:p w14:paraId="7C3F6BA1" w14:textId="77777777" w:rsidR="00BE2DD3" w:rsidRPr="00E403AB" w:rsidRDefault="00BE2DD3" w:rsidP="004654A2">
      <w:pPr>
        <w:spacing w:before="0" w:after="0"/>
        <w:ind w:left="0" w:firstLine="0"/>
        <w:contextualSpacing/>
        <w:rPr>
          <w:rFonts w:ascii="Open Sans" w:hAnsi="Open Sans" w:cs="Open Sans"/>
        </w:rPr>
      </w:pPr>
    </w:p>
    <w:p w14:paraId="2F4D99B4" w14:textId="77777777" w:rsidR="00BE2DD3" w:rsidRPr="00E403AB" w:rsidRDefault="00BE2DD3" w:rsidP="004654A2">
      <w:pPr>
        <w:spacing w:before="0" w:after="0"/>
        <w:ind w:left="0" w:firstLine="0"/>
        <w:contextualSpacing/>
        <w:rPr>
          <w:rFonts w:ascii="Open Sans" w:hAnsi="Open Sans" w:cs="Open Sans"/>
        </w:rPr>
      </w:pPr>
    </w:p>
    <w:p w14:paraId="2F752AD8" w14:textId="77777777" w:rsidR="00EC5DBE" w:rsidRPr="00E403AB" w:rsidRDefault="00EC5DBE" w:rsidP="004654A2">
      <w:pPr>
        <w:spacing w:before="0" w:after="0"/>
        <w:ind w:left="0" w:firstLine="0"/>
        <w:contextualSpacing/>
        <w:rPr>
          <w:rFonts w:ascii="Open Sans" w:hAnsi="Open Sans" w:cs="Open Sans"/>
        </w:rPr>
      </w:pPr>
    </w:p>
    <w:p w14:paraId="465242DA" w14:textId="77777777" w:rsidR="00EC5DBE" w:rsidRPr="00E403AB" w:rsidRDefault="00EC5DBE" w:rsidP="004654A2">
      <w:pPr>
        <w:spacing w:before="0" w:after="0"/>
        <w:ind w:left="0" w:firstLine="0"/>
        <w:contextualSpacing/>
        <w:rPr>
          <w:rFonts w:ascii="Open Sans" w:hAnsi="Open Sans" w:cs="Open Sans"/>
        </w:rPr>
      </w:pPr>
    </w:p>
    <w:p w14:paraId="35B19C97" w14:textId="77777777" w:rsidR="004654A2" w:rsidRPr="00E403AB" w:rsidRDefault="004654A2" w:rsidP="004654A2">
      <w:pPr>
        <w:spacing w:before="0" w:after="0"/>
        <w:ind w:left="0" w:firstLine="0"/>
        <w:contextualSpacing/>
        <w:rPr>
          <w:rFonts w:ascii="Open Sans" w:hAnsi="Open Sans" w:cs="Open Sans"/>
        </w:rPr>
      </w:pPr>
    </w:p>
    <w:p w14:paraId="79D10E6A" w14:textId="77777777" w:rsidR="004654A2" w:rsidRPr="00E403AB" w:rsidRDefault="004654A2" w:rsidP="004654A2">
      <w:pPr>
        <w:spacing w:before="0" w:after="0"/>
        <w:ind w:left="0" w:firstLine="0"/>
        <w:contextualSpacing/>
        <w:rPr>
          <w:rFonts w:ascii="Open Sans" w:hAnsi="Open Sans" w:cs="Open Sans"/>
        </w:rPr>
      </w:pPr>
    </w:p>
    <w:p w14:paraId="55A5943C" w14:textId="68EDA135" w:rsidR="004654A2" w:rsidRPr="00C75A4A" w:rsidRDefault="004654A2" w:rsidP="00BE2DD3">
      <w:pPr>
        <w:shd w:val="clear" w:color="auto" w:fill="FFFFFF"/>
        <w:spacing w:before="0" w:after="0"/>
        <w:ind w:left="0" w:firstLine="0"/>
        <w:contextualSpacing/>
        <w:jc w:val="center"/>
        <w:rPr>
          <w:rFonts w:ascii="Open Sans" w:hAnsi="Open Sans" w:cs="Open Sans"/>
          <w:color w:val="000000"/>
          <w:sz w:val="20"/>
          <w:szCs w:val="20"/>
        </w:rPr>
      </w:pPr>
      <w:r w:rsidRPr="00C75A4A">
        <w:rPr>
          <w:rFonts w:ascii="Open Sans" w:hAnsi="Open Sans" w:cs="Open Sans"/>
          <w:sz w:val="20"/>
          <w:szCs w:val="20"/>
        </w:rPr>
        <w:t xml:space="preserve">KONIN, </w:t>
      </w:r>
      <w:r w:rsidR="00C75A4A" w:rsidRPr="00C75A4A">
        <w:rPr>
          <w:rFonts w:ascii="Open Sans" w:hAnsi="Open Sans" w:cs="Open Sans"/>
          <w:color w:val="000000"/>
          <w:sz w:val="20"/>
          <w:szCs w:val="20"/>
        </w:rPr>
        <w:t>kwiecień</w:t>
      </w:r>
      <w:r w:rsidRPr="00C75A4A">
        <w:rPr>
          <w:rFonts w:ascii="Open Sans" w:hAnsi="Open Sans" w:cs="Open Sans"/>
          <w:color w:val="000000"/>
          <w:sz w:val="20"/>
          <w:szCs w:val="20"/>
        </w:rPr>
        <w:t xml:space="preserve"> 2026</w:t>
      </w:r>
    </w:p>
    <w:p w14:paraId="1FD867C3" w14:textId="77777777" w:rsidR="004654A2" w:rsidRPr="005D76F1" w:rsidRDefault="004654A2" w:rsidP="004654A2">
      <w:pPr>
        <w:shd w:val="clear" w:color="auto" w:fill="FFFFFF"/>
        <w:spacing w:before="0" w:after="0"/>
        <w:ind w:left="0" w:firstLine="0"/>
        <w:contextualSpacing/>
        <w:jc w:val="center"/>
        <w:rPr>
          <w:rFonts w:ascii="Times New Roman" w:hAnsi="Times New Roman"/>
        </w:rPr>
      </w:pPr>
    </w:p>
    <w:p w14:paraId="50C31CB3" w14:textId="432A6FCB" w:rsidR="004654A2" w:rsidRPr="00E403AB" w:rsidRDefault="004654A2" w:rsidP="004654A2">
      <w:pPr>
        <w:shd w:val="clear" w:color="auto" w:fill="C6D9F1"/>
        <w:spacing w:before="0" w:after="0"/>
        <w:contextualSpacing/>
        <w:jc w:val="center"/>
        <w:rPr>
          <w:rFonts w:ascii="Open Sans" w:hAnsi="Open Sans" w:cs="Open Sans"/>
          <w:b/>
          <w:sz w:val="24"/>
          <w:szCs w:val="24"/>
        </w:rPr>
      </w:pPr>
      <w:r w:rsidRPr="00E403AB">
        <w:rPr>
          <w:rFonts w:ascii="Open Sans" w:hAnsi="Open Sans" w:cs="Open Sans"/>
          <w:b/>
          <w:sz w:val="24"/>
          <w:szCs w:val="24"/>
          <w:shd w:val="clear" w:color="auto" w:fill="C6D9F1"/>
        </w:rPr>
        <w:lastRenderedPageBreak/>
        <w:t>CZĘŚĆ I</w:t>
      </w:r>
    </w:p>
    <w:p w14:paraId="6830DD0F" w14:textId="3AA9B27E" w:rsidR="004654A2" w:rsidRPr="00E403AB" w:rsidRDefault="00EA663B" w:rsidP="004654A2">
      <w:pPr>
        <w:pBdr>
          <w:bottom w:val="single" w:sz="4" w:space="4" w:color="4F81BD"/>
        </w:pBdr>
        <w:shd w:val="clear" w:color="auto" w:fill="C6D9F1"/>
        <w:spacing w:before="0" w:after="0"/>
        <w:ind w:left="567" w:hanging="567"/>
        <w:contextualSpacing/>
        <w:jc w:val="center"/>
        <w:rPr>
          <w:rFonts w:ascii="Open Sans" w:hAnsi="Open Sans" w:cs="Open Sans"/>
          <w:b/>
          <w:bCs/>
          <w:iCs/>
          <w:sz w:val="24"/>
          <w:szCs w:val="24"/>
          <w:lang w:val="x-none" w:eastAsia="x-none"/>
        </w:rPr>
      </w:pPr>
      <w:r w:rsidRPr="00E403AB">
        <w:rPr>
          <w:rFonts w:ascii="Open Sans" w:hAnsi="Open Sans" w:cs="Open Sans"/>
          <w:b/>
          <w:bCs/>
          <w:iCs/>
          <w:sz w:val="24"/>
          <w:szCs w:val="24"/>
          <w:lang w:val="x-none" w:eastAsia="x-none"/>
        </w:rPr>
        <w:t>Informacje ogólne</w:t>
      </w:r>
    </w:p>
    <w:p w14:paraId="359D8714" w14:textId="77777777" w:rsidR="004654A2" w:rsidRPr="004654A2" w:rsidRDefault="004654A2" w:rsidP="004654A2">
      <w:pPr>
        <w:spacing w:before="0" w:after="0"/>
        <w:ind w:left="0" w:firstLine="0"/>
        <w:rPr>
          <w:rFonts w:ascii="Times New Roman" w:hAnsi="Times New Roman"/>
          <w:b/>
          <w:sz w:val="24"/>
        </w:rPr>
      </w:pPr>
    </w:p>
    <w:p w14:paraId="7753E30D" w14:textId="77777777" w:rsidR="004654A2" w:rsidRPr="00E403AB" w:rsidRDefault="004654A2" w:rsidP="00EE0F9B">
      <w:pPr>
        <w:numPr>
          <w:ilvl w:val="0"/>
          <w:numId w:val="1"/>
        </w:numPr>
        <w:spacing w:before="0" w:after="0"/>
        <w:ind w:left="284" w:hanging="567"/>
        <w:contextualSpacing/>
        <w:rPr>
          <w:rFonts w:ascii="Open Sans" w:hAnsi="Open Sans" w:cs="Open Sans"/>
          <w:b/>
          <w:sz w:val="24"/>
          <w:lang w:val="x-none"/>
        </w:rPr>
      </w:pPr>
      <w:r w:rsidRPr="00E403AB">
        <w:rPr>
          <w:rFonts w:ascii="Open Sans" w:hAnsi="Open Sans" w:cs="Open Sans"/>
          <w:b/>
          <w:sz w:val="24"/>
          <w:lang w:val="x-none"/>
        </w:rPr>
        <w:t>Informacje o Zamawiającym:</w:t>
      </w:r>
    </w:p>
    <w:p w14:paraId="683A734A" w14:textId="77777777" w:rsidR="004654A2" w:rsidRPr="00E403AB" w:rsidRDefault="004654A2" w:rsidP="00EE0F9B">
      <w:pPr>
        <w:spacing w:before="0" w:after="0"/>
        <w:ind w:left="284" w:firstLine="0"/>
        <w:contextualSpacing/>
        <w:rPr>
          <w:rFonts w:ascii="Open Sans" w:hAnsi="Open Sans" w:cs="Open Sans"/>
          <w:sz w:val="24"/>
          <w:szCs w:val="24"/>
        </w:rPr>
      </w:pPr>
      <w:r w:rsidRPr="00E403AB">
        <w:rPr>
          <w:rFonts w:ascii="Open Sans" w:hAnsi="Open Sans" w:cs="Open Sans"/>
          <w:b/>
          <w:sz w:val="24"/>
          <w:szCs w:val="24"/>
        </w:rPr>
        <w:t>Zamawiający</w:t>
      </w:r>
      <w:r w:rsidRPr="00E403AB">
        <w:rPr>
          <w:rFonts w:ascii="Open Sans" w:hAnsi="Open Sans" w:cs="Open Sans"/>
          <w:sz w:val="24"/>
          <w:szCs w:val="24"/>
        </w:rPr>
        <w:t xml:space="preserve">: Konińskie Centrum Kultury </w:t>
      </w:r>
    </w:p>
    <w:p w14:paraId="2565CA9B" w14:textId="77777777" w:rsidR="004654A2" w:rsidRPr="004654A2" w:rsidRDefault="004654A2" w:rsidP="00EE0F9B">
      <w:pPr>
        <w:spacing w:before="0" w:after="0"/>
        <w:ind w:left="284" w:hanging="567"/>
        <w:contextualSpacing/>
        <w:rPr>
          <w:rFonts w:ascii="Times New Roman" w:hAnsi="Times New Roman"/>
        </w:rPr>
      </w:pPr>
    </w:p>
    <w:tbl>
      <w:tblPr>
        <w:tblW w:w="878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1"/>
        <w:gridCol w:w="3607"/>
      </w:tblGrid>
      <w:tr w:rsidR="004654A2" w:rsidRPr="004654A2" w14:paraId="614C4D4F" w14:textId="77777777" w:rsidTr="003C167F">
        <w:tc>
          <w:tcPr>
            <w:tcW w:w="5181" w:type="dxa"/>
          </w:tcPr>
          <w:p w14:paraId="4D1A654A" w14:textId="77777777" w:rsidR="004654A2" w:rsidRPr="00E403AB" w:rsidRDefault="004654A2" w:rsidP="00EE0F9B">
            <w:pPr>
              <w:spacing w:before="0" w:after="0"/>
              <w:ind w:left="284"/>
              <w:rPr>
                <w:rFonts w:ascii="Open Sans" w:hAnsi="Open Sans" w:cs="Open Sans"/>
                <w:sz w:val="24"/>
                <w:szCs w:val="24"/>
              </w:rPr>
            </w:pPr>
            <w:r w:rsidRPr="00E403AB">
              <w:rPr>
                <w:rFonts w:ascii="Open Sans" w:hAnsi="Open Sans" w:cs="Open Sans"/>
                <w:sz w:val="24"/>
                <w:szCs w:val="24"/>
              </w:rPr>
              <w:t xml:space="preserve">Miejscowość, kod pocztowy: Konin 62-510 </w:t>
            </w:r>
          </w:p>
        </w:tc>
        <w:tc>
          <w:tcPr>
            <w:tcW w:w="3607" w:type="dxa"/>
          </w:tcPr>
          <w:p w14:paraId="08AC9E94" w14:textId="77777777" w:rsidR="004654A2" w:rsidRPr="00E403AB" w:rsidRDefault="004654A2" w:rsidP="00EE0F9B">
            <w:pPr>
              <w:spacing w:before="0" w:after="0"/>
              <w:ind w:left="284"/>
              <w:rPr>
                <w:rFonts w:ascii="Open Sans" w:hAnsi="Open Sans" w:cs="Open Sans"/>
                <w:sz w:val="24"/>
                <w:szCs w:val="24"/>
              </w:rPr>
            </w:pPr>
            <w:r w:rsidRPr="00E403AB">
              <w:rPr>
                <w:rFonts w:ascii="Open Sans" w:hAnsi="Open Sans" w:cs="Open Sans"/>
                <w:sz w:val="24"/>
                <w:szCs w:val="24"/>
              </w:rPr>
              <w:t>Ulica, nr: Plac Niepodległości 1</w:t>
            </w:r>
          </w:p>
        </w:tc>
      </w:tr>
      <w:tr w:rsidR="004654A2" w:rsidRPr="004654A2" w14:paraId="7F92703B" w14:textId="77777777" w:rsidTr="003C167F">
        <w:tc>
          <w:tcPr>
            <w:tcW w:w="5181" w:type="dxa"/>
            <w:tcBorders>
              <w:bottom w:val="nil"/>
            </w:tcBorders>
          </w:tcPr>
          <w:p w14:paraId="473EBCB8" w14:textId="77777777" w:rsidR="004654A2" w:rsidRPr="00E403AB" w:rsidRDefault="004654A2" w:rsidP="00EE0F9B">
            <w:pPr>
              <w:spacing w:before="0" w:after="0"/>
              <w:ind w:left="284"/>
              <w:rPr>
                <w:rFonts w:ascii="Open Sans" w:hAnsi="Open Sans" w:cs="Open Sans"/>
                <w:sz w:val="24"/>
                <w:szCs w:val="24"/>
              </w:rPr>
            </w:pPr>
            <w:r w:rsidRPr="00E403AB">
              <w:rPr>
                <w:rFonts w:ascii="Open Sans" w:hAnsi="Open Sans" w:cs="Open Sans"/>
                <w:sz w:val="24"/>
                <w:szCs w:val="24"/>
              </w:rPr>
              <w:t>Gmina: Konin</w:t>
            </w:r>
          </w:p>
        </w:tc>
        <w:tc>
          <w:tcPr>
            <w:tcW w:w="3607" w:type="dxa"/>
            <w:tcBorders>
              <w:bottom w:val="nil"/>
            </w:tcBorders>
          </w:tcPr>
          <w:p w14:paraId="4CDAC3B2" w14:textId="77777777" w:rsidR="004654A2" w:rsidRPr="00E403AB" w:rsidRDefault="004654A2" w:rsidP="00EE0F9B">
            <w:pPr>
              <w:spacing w:before="0" w:after="0"/>
              <w:ind w:left="284"/>
              <w:rPr>
                <w:rFonts w:ascii="Open Sans" w:hAnsi="Open Sans" w:cs="Open Sans"/>
                <w:sz w:val="24"/>
                <w:szCs w:val="24"/>
              </w:rPr>
            </w:pPr>
            <w:r w:rsidRPr="00E403AB">
              <w:rPr>
                <w:rFonts w:ascii="Open Sans" w:hAnsi="Open Sans" w:cs="Open Sans"/>
                <w:sz w:val="24"/>
                <w:szCs w:val="24"/>
              </w:rPr>
              <w:t>Powiat: Miasto Konin</w:t>
            </w:r>
          </w:p>
        </w:tc>
      </w:tr>
      <w:tr w:rsidR="004654A2" w:rsidRPr="004654A2" w14:paraId="02EF29D1" w14:textId="77777777" w:rsidTr="003C167F">
        <w:tc>
          <w:tcPr>
            <w:tcW w:w="5181" w:type="dxa"/>
            <w:tcBorders>
              <w:right w:val="nil"/>
            </w:tcBorders>
          </w:tcPr>
          <w:p w14:paraId="2FE88F34" w14:textId="77777777" w:rsidR="004654A2" w:rsidRPr="00E403AB" w:rsidRDefault="004654A2" w:rsidP="00EE0F9B">
            <w:pPr>
              <w:spacing w:before="0" w:after="0"/>
              <w:ind w:left="284"/>
              <w:rPr>
                <w:rFonts w:ascii="Open Sans" w:hAnsi="Open Sans" w:cs="Open Sans"/>
                <w:sz w:val="24"/>
                <w:szCs w:val="24"/>
              </w:rPr>
            </w:pPr>
            <w:r w:rsidRPr="00E403AB">
              <w:rPr>
                <w:rFonts w:ascii="Open Sans" w:hAnsi="Open Sans" w:cs="Open Sans"/>
                <w:sz w:val="24"/>
                <w:szCs w:val="24"/>
              </w:rPr>
              <w:t>Województwo: wielkopolskie</w:t>
            </w:r>
          </w:p>
        </w:tc>
        <w:tc>
          <w:tcPr>
            <w:tcW w:w="3607" w:type="dxa"/>
            <w:tcBorders>
              <w:left w:val="nil"/>
            </w:tcBorders>
          </w:tcPr>
          <w:p w14:paraId="07CA9CD4" w14:textId="77777777" w:rsidR="004654A2" w:rsidRPr="00E403AB" w:rsidRDefault="004654A2" w:rsidP="00EE0F9B">
            <w:pPr>
              <w:spacing w:before="0" w:after="0"/>
              <w:ind w:left="284"/>
              <w:rPr>
                <w:rFonts w:ascii="Open Sans" w:hAnsi="Open Sans" w:cs="Open Sans"/>
                <w:sz w:val="24"/>
                <w:szCs w:val="24"/>
              </w:rPr>
            </w:pPr>
          </w:p>
        </w:tc>
      </w:tr>
      <w:tr w:rsidR="004654A2" w:rsidRPr="004654A2" w14:paraId="1F5FB776" w14:textId="77777777" w:rsidTr="003C167F">
        <w:tc>
          <w:tcPr>
            <w:tcW w:w="5181" w:type="dxa"/>
          </w:tcPr>
          <w:p w14:paraId="2C23DE44" w14:textId="77777777" w:rsidR="004654A2" w:rsidRPr="00E403AB" w:rsidRDefault="004654A2" w:rsidP="00EE0F9B">
            <w:pPr>
              <w:spacing w:before="0" w:after="0"/>
              <w:ind w:left="284"/>
              <w:rPr>
                <w:rFonts w:ascii="Open Sans" w:hAnsi="Open Sans" w:cs="Open Sans"/>
                <w:sz w:val="24"/>
                <w:szCs w:val="24"/>
              </w:rPr>
            </w:pPr>
            <w:r w:rsidRPr="00E403AB">
              <w:rPr>
                <w:rFonts w:ascii="Open Sans" w:hAnsi="Open Sans" w:cs="Open Sans"/>
                <w:sz w:val="24"/>
                <w:szCs w:val="24"/>
              </w:rPr>
              <w:t>Telefon: 63 211-31-33</w:t>
            </w:r>
          </w:p>
        </w:tc>
        <w:tc>
          <w:tcPr>
            <w:tcW w:w="3607" w:type="dxa"/>
          </w:tcPr>
          <w:p w14:paraId="7712980A" w14:textId="73859151" w:rsidR="004654A2" w:rsidRPr="00E403AB" w:rsidRDefault="004654A2" w:rsidP="00EE0F9B">
            <w:pPr>
              <w:spacing w:before="0" w:after="0"/>
              <w:ind w:left="284"/>
              <w:rPr>
                <w:rFonts w:ascii="Open Sans" w:hAnsi="Open Sans" w:cs="Open Sans"/>
                <w:sz w:val="24"/>
                <w:szCs w:val="24"/>
              </w:rPr>
            </w:pPr>
            <w:r w:rsidRPr="00E403AB">
              <w:rPr>
                <w:rFonts w:ascii="Open Sans" w:hAnsi="Open Sans" w:cs="Open Sans"/>
                <w:sz w:val="24"/>
                <w:szCs w:val="24"/>
              </w:rPr>
              <w:t>www</w:t>
            </w:r>
            <w:r w:rsidR="00E00F98">
              <w:rPr>
                <w:rFonts w:ascii="Open Sans" w:hAnsi="Open Sans" w:cs="Open Sans"/>
                <w:sz w:val="24"/>
                <w:szCs w:val="24"/>
              </w:rPr>
              <w:t>.</w:t>
            </w:r>
            <w:r w:rsidRPr="00E403AB">
              <w:rPr>
                <w:rFonts w:ascii="Open Sans" w:hAnsi="Open Sans" w:cs="Open Sans"/>
                <w:sz w:val="24"/>
                <w:szCs w:val="24"/>
              </w:rPr>
              <w:t xml:space="preserve">kckkonin.pl </w:t>
            </w:r>
          </w:p>
        </w:tc>
      </w:tr>
      <w:tr w:rsidR="004654A2" w:rsidRPr="0089059E" w14:paraId="5204902F" w14:textId="77777777" w:rsidTr="003C167F">
        <w:tc>
          <w:tcPr>
            <w:tcW w:w="8788" w:type="dxa"/>
            <w:gridSpan w:val="2"/>
          </w:tcPr>
          <w:p w14:paraId="360DFF36" w14:textId="77777777" w:rsidR="004654A2" w:rsidRPr="00E403AB" w:rsidRDefault="004654A2" w:rsidP="00EE0F9B">
            <w:pPr>
              <w:spacing w:before="0" w:after="0"/>
              <w:ind w:left="284"/>
              <w:rPr>
                <w:rFonts w:ascii="Open Sans" w:hAnsi="Open Sans" w:cs="Open Sans"/>
                <w:sz w:val="24"/>
                <w:szCs w:val="24"/>
                <w:lang w:val="de-DE"/>
              </w:rPr>
            </w:pPr>
            <w:proofErr w:type="spellStart"/>
            <w:r w:rsidRPr="00E403AB">
              <w:rPr>
                <w:rFonts w:ascii="Open Sans" w:hAnsi="Open Sans" w:cs="Open Sans"/>
                <w:sz w:val="24"/>
                <w:szCs w:val="24"/>
                <w:lang w:val="de-DE"/>
              </w:rPr>
              <w:t>e-mail</w:t>
            </w:r>
            <w:proofErr w:type="spellEnd"/>
            <w:r w:rsidRPr="00E403AB">
              <w:rPr>
                <w:rFonts w:ascii="Open Sans" w:hAnsi="Open Sans" w:cs="Open Sans"/>
                <w:sz w:val="24"/>
                <w:szCs w:val="24"/>
                <w:lang w:val="de-DE"/>
              </w:rPr>
              <w:t>: sekretariat@kckkonin.pl</w:t>
            </w:r>
          </w:p>
        </w:tc>
      </w:tr>
      <w:tr w:rsidR="004654A2" w:rsidRPr="004654A2" w14:paraId="1BA4E9F9" w14:textId="77777777" w:rsidTr="003C167F">
        <w:tc>
          <w:tcPr>
            <w:tcW w:w="8788" w:type="dxa"/>
            <w:gridSpan w:val="2"/>
          </w:tcPr>
          <w:p w14:paraId="141C458D" w14:textId="0C7D4823" w:rsidR="004654A2" w:rsidRPr="00E403AB" w:rsidRDefault="004654A2" w:rsidP="00E403AB">
            <w:pPr>
              <w:spacing w:before="0" w:after="0"/>
              <w:ind w:left="0" w:firstLine="0"/>
              <w:jc w:val="left"/>
              <w:rPr>
                <w:rFonts w:ascii="Open Sans" w:hAnsi="Open Sans" w:cs="Open Sans"/>
                <w:sz w:val="24"/>
                <w:szCs w:val="24"/>
                <w:lang w:val="de-DE"/>
              </w:rPr>
            </w:pPr>
            <w:r w:rsidRPr="00E403AB">
              <w:rPr>
                <w:rFonts w:ascii="Open Sans" w:hAnsi="Open Sans" w:cs="Open Sans"/>
                <w:sz w:val="24"/>
                <w:szCs w:val="24"/>
                <w:lang w:val="de-DE"/>
              </w:rPr>
              <w:t xml:space="preserve">Adres </w:t>
            </w:r>
            <w:r w:rsidRPr="00E403AB">
              <w:rPr>
                <w:rFonts w:ascii="Open Sans" w:hAnsi="Open Sans" w:cs="Open Sans"/>
                <w:sz w:val="24"/>
                <w:szCs w:val="24"/>
              </w:rPr>
              <w:t>strony internetowej prowadzonego postępowania</w:t>
            </w:r>
            <w:r w:rsidR="00E403AB">
              <w:rPr>
                <w:rFonts w:ascii="Open Sans" w:hAnsi="Open Sans" w:cs="Open Sans"/>
                <w:sz w:val="24"/>
                <w:szCs w:val="24"/>
              </w:rPr>
              <w:t xml:space="preserve"> </w:t>
            </w:r>
            <w:hyperlink r:id="rId8" w:history="1">
              <w:r w:rsidR="00E403AB" w:rsidRPr="000403CD">
                <w:rPr>
                  <w:rStyle w:val="Hipercze"/>
                  <w:rFonts w:ascii="Open Sans" w:hAnsi="Open Sans" w:cs="Open Sans"/>
                  <w:color w:val="0000FF"/>
                  <w:sz w:val="24"/>
                  <w:szCs w:val="24"/>
                </w:rPr>
                <w:t>https://ezamowienia.gov.pl</w:t>
              </w:r>
            </w:hyperlink>
            <w:r w:rsidRPr="00E403AB">
              <w:rPr>
                <w:rFonts w:ascii="Open Sans" w:hAnsi="Open Sans" w:cs="Open Sans"/>
                <w:sz w:val="24"/>
                <w:szCs w:val="24"/>
              </w:rPr>
              <w:t xml:space="preserve"> </w:t>
            </w:r>
          </w:p>
        </w:tc>
      </w:tr>
    </w:tbl>
    <w:p w14:paraId="20B0AE54" w14:textId="77777777" w:rsidR="004654A2" w:rsidRPr="004654A2" w:rsidRDefault="004654A2" w:rsidP="004654A2">
      <w:pPr>
        <w:spacing w:before="0" w:after="0"/>
        <w:ind w:left="0" w:firstLine="0"/>
        <w:rPr>
          <w:rFonts w:ascii="Times New Roman" w:hAnsi="Times New Roman"/>
          <w:lang w:val="de-DE"/>
        </w:rPr>
      </w:pPr>
    </w:p>
    <w:p w14:paraId="351CA130" w14:textId="77777777" w:rsidR="004654A2" w:rsidRPr="004654A2" w:rsidRDefault="004654A2" w:rsidP="004654A2">
      <w:pPr>
        <w:spacing w:before="0" w:after="0"/>
        <w:ind w:left="0" w:firstLine="0"/>
        <w:rPr>
          <w:rFonts w:ascii="Times New Roman" w:hAnsi="Times New Roman"/>
        </w:rPr>
      </w:pPr>
    </w:p>
    <w:p w14:paraId="2ED4246B" w14:textId="77777777" w:rsidR="00EA663B" w:rsidRPr="00E403AB" w:rsidRDefault="004654A2" w:rsidP="00EE0F9B">
      <w:pPr>
        <w:numPr>
          <w:ilvl w:val="1"/>
          <w:numId w:val="1"/>
        </w:numPr>
        <w:spacing w:before="0" w:after="0"/>
        <w:ind w:left="284" w:hanging="567"/>
        <w:contextualSpacing/>
        <w:rPr>
          <w:rFonts w:ascii="Open Sans" w:hAnsi="Open Sans" w:cs="Open Sans"/>
          <w:sz w:val="24"/>
          <w:szCs w:val="24"/>
          <w:lang w:val="x-none"/>
        </w:rPr>
      </w:pPr>
      <w:r w:rsidRPr="00E403AB">
        <w:rPr>
          <w:rFonts w:ascii="Open Sans" w:hAnsi="Open Sans" w:cs="Open Sans"/>
          <w:sz w:val="24"/>
          <w:szCs w:val="24"/>
          <w:lang w:val="x-none"/>
        </w:rPr>
        <w:t xml:space="preserve">Tryb udzielania zamówienia: </w:t>
      </w:r>
    </w:p>
    <w:p w14:paraId="26606BA8" w14:textId="6FFF631B" w:rsidR="004654A2" w:rsidRPr="00E403AB" w:rsidRDefault="00EA663B" w:rsidP="00EA663B">
      <w:pPr>
        <w:spacing w:before="0" w:after="0"/>
        <w:ind w:left="284" w:firstLine="0"/>
        <w:contextualSpacing/>
        <w:rPr>
          <w:rFonts w:ascii="Open Sans" w:hAnsi="Open Sans" w:cs="Open Sans"/>
          <w:sz w:val="24"/>
          <w:szCs w:val="24"/>
          <w:lang w:val="x-none"/>
        </w:rPr>
      </w:pPr>
      <w:r w:rsidRPr="00E403AB">
        <w:rPr>
          <w:rFonts w:ascii="Open Sans" w:hAnsi="Open Sans" w:cs="Open Sans"/>
          <w:sz w:val="24"/>
          <w:szCs w:val="24"/>
          <w:lang w:val="x-none"/>
        </w:rPr>
        <w:t>P</w:t>
      </w:r>
      <w:r w:rsidR="004654A2" w:rsidRPr="00E403AB">
        <w:rPr>
          <w:rFonts w:ascii="Open Sans" w:hAnsi="Open Sans" w:cs="Open Sans"/>
          <w:sz w:val="24"/>
          <w:szCs w:val="24"/>
          <w:lang w:val="x-none"/>
        </w:rPr>
        <w:t xml:space="preserve">ostępowanie o udzielenie zamówienia </w:t>
      </w:r>
      <w:r w:rsidR="004654A2" w:rsidRPr="00E403AB">
        <w:rPr>
          <w:rFonts w:ascii="Open Sans" w:hAnsi="Open Sans" w:cs="Open Sans"/>
          <w:sz w:val="24"/>
          <w:szCs w:val="24"/>
        </w:rPr>
        <w:t xml:space="preserve">publicznego </w:t>
      </w:r>
      <w:r w:rsidR="004654A2" w:rsidRPr="00E403AB">
        <w:rPr>
          <w:rFonts w:ascii="Open Sans" w:hAnsi="Open Sans" w:cs="Open Sans"/>
          <w:sz w:val="24"/>
          <w:szCs w:val="24"/>
          <w:lang w:val="x-none"/>
        </w:rPr>
        <w:t>prowadzone jest w trybie</w:t>
      </w:r>
      <w:r w:rsidR="004654A2" w:rsidRPr="00E403AB">
        <w:rPr>
          <w:rFonts w:ascii="Open Sans" w:hAnsi="Open Sans" w:cs="Open Sans"/>
          <w:sz w:val="24"/>
          <w:szCs w:val="24"/>
        </w:rPr>
        <w:t xml:space="preserve"> podstawowym </w:t>
      </w:r>
      <w:r w:rsidR="004654A2" w:rsidRPr="00E403AB">
        <w:rPr>
          <w:rFonts w:ascii="Open Sans" w:hAnsi="Open Sans" w:cs="Open Sans"/>
          <w:b/>
          <w:bCs/>
          <w:sz w:val="24"/>
          <w:szCs w:val="24"/>
          <w:u w:val="single"/>
        </w:rPr>
        <w:t>bez negocjacji</w:t>
      </w:r>
      <w:r w:rsidR="004654A2" w:rsidRPr="00E403AB">
        <w:rPr>
          <w:rFonts w:ascii="Open Sans" w:hAnsi="Open Sans" w:cs="Open Sans"/>
          <w:sz w:val="24"/>
          <w:szCs w:val="24"/>
        </w:rPr>
        <w:t xml:space="preserve"> (art. 275 ust</w:t>
      </w:r>
      <w:r w:rsidR="00E00F98">
        <w:rPr>
          <w:rFonts w:ascii="Open Sans" w:hAnsi="Open Sans" w:cs="Open Sans"/>
          <w:sz w:val="24"/>
          <w:szCs w:val="24"/>
        </w:rPr>
        <w:t>.</w:t>
      </w:r>
      <w:r w:rsidR="004654A2" w:rsidRPr="00E403AB">
        <w:rPr>
          <w:rFonts w:ascii="Open Sans" w:hAnsi="Open Sans" w:cs="Open Sans"/>
          <w:sz w:val="24"/>
          <w:szCs w:val="24"/>
        </w:rPr>
        <w:t xml:space="preserve"> 1 Ustawy Pzp), w którym w</w:t>
      </w:r>
      <w:r w:rsidR="00E00F98">
        <w:rPr>
          <w:rFonts w:ascii="Open Sans" w:hAnsi="Open Sans" w:cs="Open Sans"/>
          <w:sz w:val="24"/>
          <w:szCs w:val="24"/>
        </w:rPr>
        <w:t> </w:t>
      </w:r>
      <w:r w:rsidR="004654A2" w:rsidRPr="00E403AB">
        <w:rPr>
          <w:rFonts w:ascii="Open Sans" w:hAnsi="Open Sans" w:cs="Open Sans"/>
          <w:sz w:val="24"/>
          <w:szCs w:val="24"/>
        </w:rPr>
        <w:t xml:space="preserve">odpowiedzi na ogłoszenie o zamówieniu, oferty mogą składać wszyscy zainteresowani </w:t>
      </w:r>
      <w:r w:rsidRPr="00E403AB">
        <w:rPr>
          <w:rFonts w:ascii="Open Sans" w:hAnsi="Open Sans" w:cs="Open Sans"/>
          <w:sz w:val="24"/>
          <w:szCs w:val="24"/>
        </w:rPr>
        <w:t>W</w:t>
      </w:r>
      <w:r w:rsidR="004654A2" w:rsidRPr="00E403AB">
        <w:rPr>
          <w:rFonts w:ascii="Open Sans" w:hAnsi="Open Sans" w:cs="Open Sans"/>
          <w:sz w:val="24"/>
          <w:szCs w:val="24"/>
        </w:rPr>
        <w:t xml:space="preserve">ykonawcy. Postępowanie prowadzone jest </w:t>
      </w:r>
      <w:r w:rsidR="004654A2" w:rsidRPr="00E403AB">
        <w:rPr>
          <w:rFonts w:ascii="Open Sans" w:hAnsi="Open Sans" w:cs="Open Sans"/>
          <w:sz w:val="24"/>
          <w:szCs w:val="24"/>
          <w:lang w:val="x-none"/>
        </w:rPr>
        <w:t>na podstawie ustawy z dnia 11 września 2019 roku Prawo zamówień publicznych (Dz</w:t>
      </w:r>
      <w:r w:rsidR="004654A2" w:rsidRPr="00E403AB">
        <w:rPr>
          <w:rFonts w:ascii="Open Sans" w:hAnsi="Open Sans" w:cs="Open Sans"/>
          <w:sz w:val="24"/>
          <w:szCs w:val="24"/>
        </w:rPr>
        <w:t>.</w:t>
      </w:r>
      <w:r w:rsidR="004654A2" w:rsidRPr="00E403AB">
        <w:rPr>
          <w:rFonts w:ascii="Open Sans" w:hAnsi="Open Sans" w:cs="Open Sans"/>
          <w:sz w:val="24"/>
          <w:szCs w:val="24"/>
          <w:lang w:val="x-none"/>
        </w:rPr>
        <w:t xml:space="preserve"> U. z</w:t>
      </w:r>
      <w:r w:rsidR="00C873A6">
        <w:rPr>
          <w:rFonts w:ascii="Open Sans" w:hAnsi="Open Sans" w:cs="Open Sans"/>
          <w:sz w:val="24"/>
          <w:szCs w:val="24"/>
          <w:lang w:val="x-none"/>
        </w:rPr>
        <w:t> </w:t>
      </w:r>
      <w:r w:rsidR="004654A2" w:rsidRPr="00E403AB">
        <w:rPr>
          <w:rFonts w:ascii="Open Sans" w:hAnsi="Open Sans" w:cs="Open Sans"/>
          <w:sz w:val="24"/>
          <w:szCs w:val="24"/>
          <w:lang w:val="x-none"/>
        </w:rPr>
        <w:t>2024 r., poz.</w:t>
      </w:r>
      <w:r w:rsidR="00E00F98">
        <w:rPr>
          <w:rFonts w:ascii="Open Sans" w:hAnsi="Open Sans" w:cs="Open Sans"/>
          <w:sz w:val="24"/>
          <w:szCs w:val="24"/>
          <w:lang w:val="x-none"/>
        </w:rPr>
        <w:t xml:space="preserve"> </w:t>
      </w:r>
      <w:r w:rsidR="004654A2" w:rsidRPr="00E403AB">
        <w:rPr>
          <w:rFonts w:ascii="Open Sans" w:hAnsi="Open Sans" w:cs="Open Sans"/>
          <w:sz w:val="24"/>
          <w:szCs w:val="24"/>
          <w:lang w:val="x-none"/>
        </w:rPr>
        <w:t xml:space="preserve">1320.) zwanej w dalszej części </w:t>
      </w:r>
      <w:r w:rsidR="004654A2" w:rsidRPr="00E403AB">
        <w:rPr>
          <w:rFonts w:ascii="Open Sans" w:hAnsi="Open Sans" w:cs="Open Sans"/>
          <w:sz w:val="24"/>
          <w:szCs w:val="24"/>
        </w:rPr>
        <w:t>S</w:t>
      </w:r>
      <w:r w:rsidR="004654A2" w:rsidRPr="00E403AB">
        <w:rPr>
          <w:rFonts w:ascii="Open Sans" w:hAnsi="Open Sans" w:cs="Open Sans"/>
          <w:sz w:val="24"/>
          <w:szCs w:val="24"/>
          <w:lang w:val="x-none"/>
        </w:rPr>
        <w:t xml:space="preserve">pecyfikacji </w:t>
      </w:r>
      <w:r w:rsidR="004654A2" w:rsidRPr="00E403AB">
        <w:rPr>
          <w:rFonts w:ascii="Open Sans" w:hAnsi="Open Sans" w:cs="Open Sans"/>
          <w:sz w:val="24"/>
          <w:szCs w:val="24"/>
        </w:rPr>
        <w:t>W</w:t>
      </w:r>
      <w:r w:rsidR="004654A2" w:rsidRPr="00E403AB">
        <w:rPr>
          <w:rFonts w:ascii="Open Sans" w:hAnsi="Open Sans" w:cs="Open Sans"/>
          <w:sz w:val="24"/>
          <w:szCs w:val="24"/>
          <w:lang w:val="x-none"/>
        </w:rPr>
        <w:t xml:space="preserve">arunków </w:t>
      </w:r>
      <w:r w:rsidR="004654A2" w:rsidRPr="00E403AB">
        <w:rPr>
          <w:rFonts w:ascii="Open Sans" w:hAnsi="Open Sans" w:cs="Open Sans"/>
          <w:sz w:val="24"/>
          <w:szCs w:val="24"/>
        </w:rPr>
        <w:t>Z</w:t>
      </w:r>
      <w:r w:rsidR="004654A2" w:rsidRPr="00E403AB">
        <w:rPr>
          <w:rFonts w:ascii="Open Sans" w:hAnsi="Open Sans" w:cs="Open Sans"/>
          <w:sz w:val="24"/>
          <w:szCs w:val="24"/>
          <w:lang w:val="x-none"/>
        </w:rPr>
        <w:t>amówienia – ustawą.</w:t>
      </w:r>
    </w:p>
    <w:p w14:paraId="5C0ECEDE" w14:textId="77777777" w:rsidR="004654A2" w:rsidRPr="004654A2" w:rsidRDefault="004654A2" w:rsidP="00EA663B">
      <w:pPr>
        <w:spacing w:before="0" w:after="0"/>
        <w:ind w:left="284" w:firstLine="0"/>
        <w:rPr>
          <w:rFonts w:ascii="Times New Roman" w:hAnsi="Times New Roman"/>
          <w:b/>
          <w:sz w:val="24"/>
          <w:szCs w:val="24"/>
        </w:rPr>
      </w:pPr>
    </w:p>
    <w:p w14:paraId="3F22F563" w14:textId="032F143F" w:rsidR="004654A2" w:rsidRPr="00E403AB" w:rsidRDefault="004654A2" w:rsidP="00E403AB">
      <w:pPr>
        <w:numPr>
          <w:ilvl w:val="1"/>
          <w:numId w:val="1"/>
        </w:numPr>
        <w:spacing w:before="0" w:after="0"/>
        <w:ind w:left="284" w:hanging="567"/>
        <w:contextualSpacing/>
        <w:jc w:val="left"/>
        <w:rPr>
          <w:rFonts w:ascii="Open Sans" w:hAnsi="Open Sans" w:cs="Open Sans"/>
          <w:b/>
          <w:color w:val="FF0000"/>
          <w:sz w:val="24"/>
          <w:szCs w:val="24"/>
          <w:lang w:val="x-none"/>
        </w:rPr>
      </w:pPr>
      <w:r w:rsidRPr="00E403AB">
        <w:rPr>
          <w:rFonts w:ascii="Open Sans" w:hAnsi="Open Sans" w:cs="Open Sans"/>
          <w:sz w:val="24"/>
          <w:szCs w:val="24"/>
        </w:rPr>
        <w:t xml:space="preserve">Adres </w:t>
      </w:r>
      <w:r w:rsidR="00EA663B" w:rsidRPr="00E403AB">
        <w:rPr>
          <w:rFonts w:ascii="Open Sans" w:hAnsi="Open Sans" w:cs="Open Sans"/>
          <w:sz w:val="24"/>
          <w:szCs w:val="24"/>
        </w:rPr>
        <w:t xml:space="preserve">strony </w:t>
      </w:r>
      <w:r w:rsidR="00E66431" w:rsidRPr="00E403AB">
        <w:rPr>
          <w:rFonts w:ascii="Open Sans" w:hAnsi="Open Sans" w:cs="Open Sans"/>
          <w:sz w:val="24"/>
          <w:szCs w:val="24"/>
        </w:rPr>
        <w:t>internetowej prowadzonego</w:t>
      </w:r>
      <w:r w:rsidRPr="00E403AB">
        <w:rPr>
          <w:rFonts w:ascii="Open Sans" w:hAnsi="Open Sans" w:cs="Open Sans"/>
          <w:sz w:val="24"/>
          <w:szCs w:val="24"/>
        </w:rPr>
        <w:t xml:space="preserve"> postępowania</w:t>
      </w:r>
      <w:r w:rsidRPr="00E403AB">
        <w:rPr>
          <w:rFonts w:ascii="Open Sans" w:hAnsi="Open Sans" w:cs="Open Sans"/>
          <w:b/>
          <w:sz w:val="24"/>
          <w:szCs w:val="24"/>
        </w:rPr>
        <w:t xml:space="preserve">:  </w:t>
      </w:r>
      <w:hyperlink r:id="rId9" w:history="1">
        <w:r w:rsidRPr="00E403AB">
          <w:rPr>
            <w:rFonts w:ascii="Open Sans" w:hAnsi="Open Sans" w:cs="Open Sans"/>
            <w:color w:val="0000FF"/>
            <w:u w:val="single"/>
            <w:lang w:val="x-none"/>
          </w:rPr>
          <w:t>https://ezamowienia.gov.pl</w:t>
        </w:r>
      </w:hyperlink>
    </w:p>
    <w:p w14:paraId="27CF9E68" w14:textId="77777777" w:rsidR="00EA663B" w:rsidRPr="00E403AB" w:rsidRDefault="004654A2" w:rsidP="00EA663B">
      <w:pPr>
        <w:spacing w:before="0" w:after="0"/>
        <w:ind w:left="284" w:firstLine="0"/>
        <w:contextualSpacing/>
        <w:rPr>
          <w:rFonts w:ascii="Open Sans" w:hAnsi="Open Sans" w:cs="Open Sans"/>
          <w:color w:val="000000"/>
          <w:sz w:val="24"/>
          <w:szCs w:val="24"/>
          <w:lang w:val="x-none"/>
        </w:rPr>
      </w:pPr>
      <w:r w:rsidRPr="00E403AB">
        <w:rPr>
          <w:rFonts w:ascii="Open Sans" w:hAnsi="Open Sans" w:cs="Open Sans"/>
          <w:color w:val="000000"/>
          <w:sz w:val="24"/>
          <w:szCs w:val="24"/>
          <w:lang w:val="x-none"/>
        </w:rPr>
        <w:t xml:space="preserve">Miejsce ogłoszenia o zamówieniu: </w:t>
      </w:r>
    </w:p>
    <w:p w14:paraId="69D5D8B1" w14:textId="0C108CD7" w:rsidR="002070F5" w:rsidRDefault="00EA663B" w:rsidP="00EA663B">
      <w:pPr>
        <w:spacing w:before="0" w:after="0"/>
        <w:ind w:left="284" w:firstLine="0"/>
        <w:contextualSpacing/>
      </w:pPr>
      <w:r w:rsidRPr="00E403AB">
        <w:rPr>
          <w:rFonts w:ascii="Open Sans" w:hAnsi="Open Sans" w:cs="Open Sans"/>
          <w:color w:val="000000"/>
          <w:sz w:val="24"/>
          <w:szCs w:val="24"/>
          <w:lang w:val="x-none"/>
        </w:rPr>
        <w:t>O</w:t>
      </w:r>
      <w:r w:rsidR="004654A2" w:rsidRPr="00E403AB">
        <w:rPr>
          <w:rFonts w:ascii="Open Sans" w:hAnsi="Open Sans" w:cs="Open Sans"/>
          <w:color w:val="000000"/>
          <w:sz w:val="24"/>
          <w:szCs w:val="24"/>
          <w:lang w:val="x-none"/>
        </w:rPr>
        <w:t>głoszenie o zamówieniu opublikowane zostało w Biuletynie Zamówień Publicznych</w:t>
      </w:r>
      <w:r w:rsidR="004654A2" w:rsidRPr="00E403AB">
        <w:rPr>
          <w:rFonts w:ascii="Open Sans" w:hAnsi="Open Sans" w:cs="Open Sans"/>
          <w:color w:val="000000"/>
          <w:sz w:val="24"/>
          <w:szCs w:val="24"/>
        </w:rPr>
        <w:t xml:space="preserve"> </w:t>
      </w:r>
      <w:r w:rsidR="004654A2" w:rsidRPr="00E403AB">
        <w:rPr>
          <w:rFonts w:ascii="Open Sans" w:hAnsi="Open Sans" w:cs="Open Sans"/>
          <w:color w:val="000000"/>
          <w:sz w:val="24"/>
          <w:szCs w:val="24"/>
          <w:lang w:val="x-none"/>
        </w:rPr>
        <w:t>oraz</w:t>
      </w:r>
      <w:r w:rsidRPr="00E403AB">
        <w:rPr>
          <w:rFonts w:ascii="Open Sans" w:hAnsi="Open Sans" w:cs="Open Sans"/>
          <w:color w:val="000000"/>
          <w:sz w:val="24"/>
          <w:szCs w:val="24"/>
          <w:lang w:val="x-none"/>
        </w:rPr>
        <w:t xml:space="preserve"> </w:t>
      </w:r>
      <w:r w:rsidR="004654A2" w:rsidRPr="00E403AB">
        <w:rPr>
          <w:rFonts w:ascii="Open Sans" w:hAnsi="Open Sans" w:cs="Open Sans"/>
          <w:color w:val="000000"/>
          <w:sz w:val="24"/>
          <w:szCs w:val="24"/>
          <w:lang w:val="x-none"/>
        </w:rPr>
        <w:t>na stronie Zamawiającego</w:t>
      </w:r>
      <w:r w:rsidR="004654A2" w:rsidRPr="00E403AB">
        <w:rPr>
          <w:rFonts w:ascii="Open Sans" w:hAnsi="Open Sans" w:cs="Open Sans"/>
          <w:color w:val="000000"/>
          <w:sz w:val="24"/>
          <w:szCs w:val="24"/>
        </w:rPr>
        <w:t xml:space="preserve"> </w:t>
      </w:r>
      <w:hyperlink r:id="rId10" w:history="1">
        <w:r w:rsidR="004654A2" w:rsidRPr="00E403AB">
          <w:rPr>
            <w:rFonts w:ascii="Open Sans" w:hAnsi="Open Sans" w:cs="Open Sans"/>
            <w:color w:val="0000FF"/>
            <w:sz w:val="24"/>
            <w:szCs w:val="24"/>
            <w:u w:val="single"/>
          </w:rPr>
          <w:t>https://kckkonin.pl</w:t>
        </w:r>
      </w:hyperlink>
      <w:r w:rsidR="002070F5">
        <w:t>.</w:t>
      </w:r>
      <w:r w:rsidR="0089059E">
        <w:t xml:space="preserve">, </w:t>
      </w:r>
      <w:r w:rsidR="0089059E" w:rsidRPr="0089059E">
        <w:rPr>
          <w:rFonts w:ascii="Open Sans" w:hAnsi="Open Sans" w:cs="Open Sans"/>
          <w:sz w:val="24"/>
          <w:szCs w:val="24"/>
        </w:rPr>
        <w:t>w zakładce BIP</w:t>
      </w:r>
    </w:p>
    <w:p w14:paraId="3B2CAF88" w14:textId="0AC039FB" w:rsidR="004654A2" w:rsidRPr="002070F5" w:rsidRDefault="002070F5" w:rsidP="002070F5">
      <w:pPr>
        <w:pStyle w:val="Akapitzlist"/>
        <w:numPr>
          <w:ilvl w:val="1"/>
          <w:numId w:val="1"/>
        </w:numPr>
        <w:spacing w:before="0" w:after="0"/>
        <w:ind w:left="284" w:hanging="568"/>
        <w:rPr>
          <w:rFonts w:ascii="Open Sans" w:hAnsi="Open Sans" w:cs="Open Sans"/>
          <w:color w:val="000000"/>
          <w:sz w:val="24"/>
          <w:szCs w:val="24"/>
        </w:rPr>
      </w:pPr>
      <w:r>
        <w:rPr>
          <w:rFonts w:ascii="Open Sans" w:hAnsi="Open Sans" w:cs="Open Sans"/>
          <w:color w:val="000000"/>
          <w:sz w:val="24"/>
          <w:szCs w:val="24"/>
        </w:rPr>
        <w:t>Identyfikator postępowania:</w:t>
      </w:r>
      <w:r w:rsidR="004654A2" w:rsidRPr="002070F5">
        <w:rPr>
          <w:rFonts w:ascii="Open Sans" w:hAnsi="Open Sans" w:cs="Open Sans"/>
          <w:color w:val="000000"/>
          <w:sz w:val="24"/>
          <w:szCs w:val="24"/>
        </w:rPr>
        <w:t xml:space="preserve">   </w:t>
      </w:r>
    </w:p>
    <w:p w14:paraId="3C56C2B5" w14:textId="65B32DCA" w:rsidR="004654A2" w:rsidRPr="00462EB7" w:rsidRDefault="00462EB7" w:rsidP="00EA663B">
      <w:pPr>
        <w:spacing w:before="0" w:after="0"/>
        <w:ind w:left="284" w:firstLine="0"/>
        <w:contextualSpacing/>
        <w:rPr>
          <w:rFonts w:ascii="Open Sans" w:hAnsi="Open Sans" w:cs="Open Sans"/>
          <w:b/>
          <w:bCs/>
          <w:sz w:val="24"/>
          <w:szCs w:val="24"/>
          <w:lang w:val="en-US"/>
        </w:rPr>
      </w:pPr>
      <w:r w:rsidRPr="00462EB7">
        <w:rPr>
          <w:rFonts w:ascii="Open Sans" w:hAnsi="Open Sans" w:cs="Open Sans"/>
          <w:b/>
          <w:bCs/>
          <w:sz w:val="24"/>
          <w:szCs w:val="24"/>
          <w:shd w:val="clear" w:color="auto" w:fill="FFFFFF"/>
          <w:lang w:val="en-US"/>
        </w:rPr>
        <w:t>ocds-148610-78d43607-e9a0-4dd9-b017-39e516e99271</w:t>
      </w:r>
      <w:r w:rsidR="004654A2" w:rsidRPr="00462EB7">
        <w:rPr>
          <w:rFonts w:ascii="Open Sans" w:hAnsi="Open Sans" w:cs="Open Sans"/>
          <w:b/>
          <w:bCs/>
          <w:sz w:val="24"/>
          <w:szCs w:val="24"/>
          <w:lang w:val="x-none"/>
        </w:rPr>
        <w:t xml:space="preserve"> </w:t>
      </w:r>
    </w:p>
    <w:p w14:paraId="67786C79" w14:textId="03CA6F3B" w:rsidR="004654A2" w:rsidRPr="00E403AB" w:rsidRDefault="004654A2" w:rsidP="00EA663B">
      <w:pPr>
        <w:numPr>
          <w:ilvl w:val="1"/>
          <w:numId w:val="1"/>
        </w:numPr>
        <w:spacing w:before="0" w:after="0"/>
        <w:ind w:left="284" w:hanging="567"/>
        <w:contextualSpacing/>
        <w:rPr>
          <w:rFonts w:ascii="Open Sans" w:hAnsi="Open Sans" w:cs="Open Sans"/>
          <w:b/>
          <w:color w:val="FF0000"/>
          <w:sz w:val="24"/>
          <w:szCs w:val="24"/>
          <w:lang w:val="x-none"/>
        </w:rPr>
      </w:pPr>
      <w:r w:rsidRPr="00E403AB">
        <w:rPr>
          <w:rFonts w:ascii="Open Sans" w:hAnsi="Open Sans" w:cs="Open Sans"/>
          <w:color w:val="000000"/>
          <w:sz w:val="24"/>
          <w:szCs w:val="24"/>
          <w:lang w:val="x-none"/>
        </w:rPr>
        <w:t xml:space="preserve">Specyfikacja </w:t>
      </w:r>
      <w:r w:rsidRPr="00E403AB">
        <w:rPr>
          <w:rFonts w:ascii="Open Sans" w:hAnsi="Open Sans" w:cs="Open Sans"/>
          <w:color w:val="000000"/>
          <w:sz w:val="24"/>
          <w:szCs w:val="24"/>
        </w:rPr>
        <w:t>W</w:t>
      </w:r>
      <w:r w:rsidRPr="00E403AB">
        <w:rPr>
          <w:rFonts w:ascii="Open Sans" w:hAnsi="Open Sans" w:cs="Open Sans"/>
          <w:color w:val="000000"/>
          <w:sz w:val="24"/>
          <w:szCs w:val="24"/>
          <w:lang w:val="x-none"/>
        </w:rPr>
        <w:t xml:space="preserve">arunków </w:t>
      </w:r>
      <w:r w:rsidRPr="00E403AB">
        <w:rPr>
          <w:rFonts w:ascii="Open Sans" w:hAnsi="Open Sans" w:cs="Open Sans"/>
          <w:color w:val="000000"/>
          <w:sz w:val="24"/>
          <w:szCs w:val="24"/>
        </w:rPr>
        <w:t>Z</w:t>
      </w:r>
      <w:r w:rsidRPr="00E403AB">
        <w:rPr>
          <w:rFonts w:ascii="Open Sans" w:hAnsi="Open Sans" w:cs="Open Sans"/>
          <w:color w:val="000000"/>
          <w:sz w:val="24"/>
          <w:szCs w:val="24"/>
          <w:lang w:val="x-none"/>
        </w:rPr>
        <w:t xml:space="preserve">amówienia </w:t>
      </w:r>
      <w:r w:rsidRPr="00E403AB">
        <w:rPr>
          <w:rFonts w:ascii="Open Sans" w:hAnsi="Open Sans" w:cs="Open Sans"/>
          <w:color w:val="000000"/>
          <w:sz w:val="24"/>
          <w:szCs w:val="24"/>
        </w:rPr>
        <w:t xml:space="preserve">z załącznikami </w:t>
      </w:r>
      <w:r w:rsidRPr="00E403AB">
        <w:rPr>
          <w:rFonts w:ascii="Open Sans" w:hAnsi="Open Sans" w:cs="Open Sans"/>
          <w:color w:val="000000"/>
          <w:sz w:val="24"/>
          <w:szCs w:val="24"/>
          <w:lang w:val="x-none"/>
        </w:rPr>
        <w:t>zamieszczona została na</w:t>
      </w:r>
      <w:r w:rsidR="00C873A6">
        <w:rPr>
          <w:rFonts w:ascii="Open Sans" w:hAnsi="Open Sans" w:cs="Open Sans"/>
          <w:color w:val="000000"/>
          <w:sz w:val="24"/>
          <w:szCs w:val="24"/>
          <w:lang w:val="x-none"/>
        </w:rPr>
        <w:t> </w:t>
      </w:r>
      <w:r w:rsidRPr="00E403AB">
        <w:rPr>
          <w:rFonts w:ascii="Open Sans" w:hAnsi="Open Sans" w:cs="Open Sans"/>
          <w:color w:val="000000"/>
          <w:sz w:val="24"/>
          <w:szCs w:val="24"/>
          <w:lang w:val="x-none"/>
        </w:rPr>
        <w:t>stronie internetowej</w:t>
      </w:r>
      <w:r w:rsidRPr="00E403AB">
        <w:rPr>
          <w:rFonts w:ascii="Open Sans" w:hAnsi="Open Sans" w:cs="Open Sans"/>
          <w:b/>
          <w:color w:val="FF0000"/>
          <w:sz w:val="24"/>
          <w:szCs w:val="24"/>
          <w:lang w:val="x-none"/>
        </w:rPr>
        <w:t xml:space="preserve"> </w:t>
      </w:r>
      <w:hyperlink r:id="rId11" w:history="1">
        <w:r w:rsidRPr="00E403AB">
          <w:rPr>
            <w:rFonts w:ascii="Open Sans" w:hAnsi="Open Sans" w:cs="Open Sans"/>
            <w:color w:val="0000FF"/>
            <w:sz w:val="24"/>
            <w:szCs w:val="24"/>
            <w:u w:val="single"/>
            <w:lang w:val="x-none"/>
          </w:rPr>
          <w:t>https://ezamowienia.gov.pl</w:t>
        </w:r>
      </w:hyperlink>
      <w:r w:rsidRPr="00E403AB">
        <w:rPr>
          <w:rFonts w:ascii="Open Sans" w:hAnsi="Open Sans" w:cs="Open Sans"/>
          <w:sz w:val="24"/>
          <w:szCs w:val="24"/>
          <w:lang w:val="x-none"/>
        </w:rPr>
        <w:t xml:space="preserve"> </w:t>
      </w:r>
      <w:r w:rsidRPr="00E403AB">
        <w:rPr>
          <w:rFonts w:ascii="Open Sans" w:hAnsi="Open Sans" w:cs="Open Sans"/>
          <w:color w:val="000000"/>
          <w:sz w:val="24"/>
          <w:szCs w:val="24"/>
        </w:rPr>
        <w:t>oraz</w:t>
      </w:r>
      <w:r w:rsidRPr="00E403AB">
        <w:rPr>
          <w:rFonts w:ascii="Open Sans" w:hAnsi="Open Sans" w:cs="Open Sans"/>
          <w:color w:val="FF0000"/>
          <w:sz w:val="24"/>
          <w:szCs w:val="24"/>
        </w:rPr>
        <w:t xml:space="preserve"> </w:t>
      </w:r>
      <w:hyperlink r:id="rId12" w:history="1">
        <w:r w:rsidRPr="00E403AB">
          <w:rPr>
            <w:rFonts w:ascii="Open Sans" w:hAnsi="Open Sans" w:cs="Open Sans"/>
            <w:color w:val="0000FF"/>
            <w:sz w:val="24"/>
            <w:szCs w:val="24"/>
            <w:u w:val="single"/>
          </w:rPr>
          <w:t>https://kckkonin.pl</w:t>
        </w:r>
      </w:hyperlink>
    </w:p>
    <w:p w14:paraId="11E64C2E" w14:textId="77777777" w:rsidR="004654A2" w:rsidRDefault="004654A2" w:rsidP="00EA663B">
      <w:pPr>
        <w:spacing w:before="0" w:after="0"/>
        <w:ind w:left="0" w:firstLine="0"/>
        <w:rPr>
          <w:lang w:eastAsia="x-none"/>
        </w:rPr>
      </w:pPr>
    </w:p>
    <w:p w14:paraId="14943007" w14:textId="77777777" w:rsidR="00EA663B" w:rsidRPr="004654A2" w:rsidRDefault="00EA663B" w:rsidP="00EA663B">
      <w:pPr>
        <w:spacing w:before="0" w:after="0"/>
        <w:ind w:left="0" w:firstLine="0"/>
        <w:rPr>
          <w:lang w:eastAsia="x-none"/>
        </w:rPr>
      </w:pPr>
    </w:p>
    <w:p w14:paraId="4B053B9B" w14:textId="52D2EE2E" w:rsidR="004654A2" w:rsidRPr="00E403AB" w:rsidRDefault="004654A2" w:rsidP="004654A2">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t>CZĘŚĆ II</w:t>
      </w:r>
    </w:p>
    <w:p w14:paraId="22CC7A4F" w14:textId="5198DEDC" w:rsidR="004654A2" w:rsidRPr="00E403AB" w:rsidRDefault="00EA663B" w:rsidP="004654A2">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P</w:t>
      </w:r>
      <w:proofErr w:type="spellStart"/>
      <w:r w:rsidRPr="00E403AB">
        <w:rPr>
          <w:rFonts w:ascii="Open Sans" w:hAnsi="Open Sans" w:cs="Open Sans"/>
          <w:b/>
          <w:bCs/>
          <w:iCs/>
          <w:sz w:val="24"/>
          <w:szCs w:val="24"/>
          <w:lang w:val="x-none" w:eastAsia="x-none"/>
        </w:rPr>
        <w:t>rzedmiot</w:t>
      </w:r>
      <w:proofErr w:type="spellEnd"/>
      <w:r w:rsidRPr="00E403AB">
        <w:rPr>
          <w:rFonts w:ascii="Open Sans" w:hAnsi="Open Sans" w:cs="Open Sans"/>
          <w:b/>
          <w:bCs/>
          <w:iCs/>
          <w:sz w:val="24"/>
          <w:szCs w:val="24"/>
          <w:lang w:val="x-none" w:eastAsia="x-none"/>
        </w:rPr>
        <w:t xml:space="preserve"> zamówienia</w:t>
      </w:r>
    </w:p>
    <w:p w14:paraId="197CE9BD" w14:textId="77777777" w:rsidR="004654A2" w:rsidRPr="004654A2" w:rsidRDefault="004654A2" w:rsidP="004654A2">
      <w:pPr>
        <w:spacing w:before="0" w:after="0" w:line="360" w:lineRule="auto"/>
        <w:rPr>
          <w:rFonts w:ascii="Times New Roman" w:hAnsi="Times New Roman"/>
          <w:lang w:eastAsia="x-none"/>
        </w:rPr>
      </w:pPr>
    </w:p>
    <w:p w14:paraId="681FC49C" w14:textId="0819E661" w:rsidR="004654A2" w:rsidRPr="00E403AB" w:rsidRDefault="004654A2" w:rsidP="00BE2DD3">
      <w:pPr>
        <w:pStyle w:val="Akapitzlist"/>
        <w:numPr>
          <w:ilvl w:val="0"/>
          <w:numId w:val="1"/>
        </w:numPr>
        <w:spacing w:before="0" w:after="0"/>
        <w:ind w:left="284" w:hanging="426"/>
        <w:rPr>
          <w:rFonts w:ascii="Open Sans" w:hAnsi="Open Sans" w:cs="Open Sans"/>
          <w:bCs/>
          <w:color w:val="EE0000"/>
          <w:sz w:val="24"/>
          <w:szCs w:val="24"/>
          <w:lang w:val="x-none"/>
        </w:rPr>
      </w:pPr>
      <w:r w:rsidRPr="00E403AB">
        <w:rPr>
          <w:rFonts w:ascii="Open Sans" w:hAnsi="Open Sans" w:cs="Open Sans"/>
          <w:bCs/>
          <w:color w:val="000000" w:themeColor="text1"/>
          <w:sz w:val="24"/>
          <w:szCs w:val="24"/>
          <w:lang w:val="x-none"/>
        </w:rPr>
        <w:t>Przedmiotem zamówienia jest “</w:t>
      </w:r>
      <w:r w:rsidR="00E66431" w:rsidRPr="00E403AB">
        <w:rPr>
          <w:rFonts w:ascii="Open Sans" w:hAnsi="Open Sans" w:cs="Open Sans"/>
          <w:sz w:val="24"/>
          <w:szCs w:val="24"/>
        </w:rPr>
        <w:t>Z</w:t>
      </w:r>
      <w:r w:rsidR="00E66431" w:rsidRPr="00E403AB">
        <w:rPr>
          <w:rFonts w:ascii="Open Sans" w:eastAsia="Aptos" w:hAnsi="Open Sans" w:cs="Open Sans"/>
          <w:color w:val="000000" w:themeColor="text1"/>
          <w:kern w:val="2"/>
          <w:sz w:val="24"/>
          <w:szCs w:val="24"/>
          <w14:ligatures w14:val="standardContextual"/>
        </w:rPr>
        <w:t>akup systemu nagłośnieniowego do sali widowiskowej Konińskiego Centrum Kultury</w:t>
      </w:r>
      <w:r w:rsidR="005A2EEF" w:rsidRPr="00E403AB">
        <w:rPr>
          <w:rFonts w:ascii="Open Sans" w:eastAsia="Aptos" w:hAnsi="Open Sans" w:cs="Open Sans"/>
          <w:color w:val="000000" w:themeColor="text1"/>
          <w:kern w:val="2"/>
          <w:sz w:val="24"/>
          <w:szCs w:val="24"/>
          <w14:ligatures w14:val="standardContextual"/>
        </w:rPr>
        <w:t>.</w:t>
      </w:r>
      <w:r w:rsidR="00E66431" w:rsidRPr="00E403AB">
        <w:rPr>
          <w:rFonts w:ascii="Open Sans" w:hAnsi="Open Sans" w:cs="Open Sans"/>
          <w:b/>
          <w:bCs/>
          <w:color w:val="000000" w:themeColor="text1"/>
          <w:sz w:val="24"/>
          <w:szCs w:val="24"/>
        </w:rPr>
        <w:t>”</w:t>
      </w:r>
    </w:p>
    <w:p w14:paraId="25C6836B" w14:textId="77777777" w:rsidR="004654A2" w:rsidRPr="00E403AB" w:rsidRDefault="004654A2" w:rsidP="00BE2DD3">
      <w:pPr>
        <w:spacing w:before="0" w:after="0"/>
        <w:ind w:left="284" w:firstLine="0"/>
        <w:rPr>
          <w:rFonts w:ascii="Open Sans" w:hAnsi="Open Sans" w:cs="Open Sans"/>
          <w:color w:val="FF0000"/>
          <w:sz w:val="24"/>
          <w:szCs w:val="24"/>
        </w:rPr>
      </w:pPr>
      <w:r w:rsidRPr="00E403AB">
        <w:rPr>
          <w:rFonts w:ascii="Open Sans" w:hAnsi="Open Sans" w:cs="Open Sans"/>
          <w:bCs/>
          <w:sz w:val="24"/>
          <w:szCs w:val="24"/>
        </w:rPr>
        <w:t xml:space="preserve">Szczegółowy opis przedmiotu zamówienia (OPZ) znajduje się w </w:t>
      </w:r>
      <w:r w:rsidRPr="00153B9A">
        <w:rPr>
          <w:rFonts w:ascii="Open Sans" w:hAnsi="Open Sans" w:cs="Open Sans"/>
          <w:bCs/>
          <w:color w:val="000000" w:themeColor="text1"/>
          <w:sz w:val="24"/>
          <w:szCs w:val="24"/>
        </w:rPr>
        <w:t xml:space="preserve">załączniku nr 1 </w:t>
      </w:r>
      <w:r w:rsidRPr="00E403AB">
        <w:rPr>
          <w:rFonts w:ascii="Open Sans" w:hAnsi="Open Sans" w:cs="Open Sans"/>
          <w:bCs/>
          <w:sz w:val="24"/>
          <w:szCs w:val="24"/>
        </w:rPr>
        <w:t>do Specyfikacji Warunków Zamówienia.</w:t>
      </w:r>
    </w:p>
    <w:p w14:paraId="4BAC652E" w14:textId="77777777" w:rsidR="004654A2" w:rsidRPr="004654A2" w:rsidRDefault="004654A2" w:rsidP="005F418A">
      <w:pPr>
        <w:spacing w:before="0" w:after="0"/>
        <w:ind w:left="0" w:firstLine="0"/>
        <w:contextualSpacing/>
        <w:rPr>
          <w:rFonts w:ascii="Times New Roman" w:hAnsi="Times New Roman"/>
          <w:sz w:val="24"/>
          <w:szCs w:val="24"/>
        </w:rPr>
      </w:pPr>
    </w:p>
    <w:p w14:paraId="13E8CF08" w14:textId="77777777" w:rsidR="004654A2" w:rsidRPr="00E403AB" w:rsidRDefault="004654A2" w:rsidP="005F418A">
      <w:pPr>
        <w:numPr>
          <w:ilvl w:val="1"/>
          <w:numId w:val="1"/>
        </w:numPr>
        <w:spacing w:before="0" w:after="0"/>
        <w:ind w:left="284" w:hanging="567"/>
        <w:contextualSpacing/>
        <w:rPr>
          <w:rFonts w:ascii="Open Sans" w:hAnsi="Open Sans" w:cs="Open Sans"/>
          <w:b/>
          <w:sz w:val="24"/>
          <w:szCs w:val="24"/>
          <w:u w:val="single"/>
          <w:lang w:val="x-none"/>
        </w:rPr>
      </w:pPr>
      <w:r w:rsidRPr="00E403AB">
        <w:rPr>
          <w:rFonts w:ascii="Open Sans" w:hAnsi="Open Sans" w:cs="Open Sans"/>
          <w:b/>
          <w:sz w:val="24"/>
          <w:szCs w:val="24"/>
          <w:u w:val="single"/>
          <w:lang w:val="x-none"/>
        </w:rPr>
        <w:t>Określenie przedmiotu zamówienia</w:t>
      </w:r>
      <w:r w:rsidRPr="00E403AB">
        <w:rPr>
          <w:rFonts w:ascii="Open Sans" w:hAnsi="Open Sans" w:cs="Open Sans"/>
          <w:b/>
          <w:sz w:val="24"/>
          <w:szCs w:val="24"/>
          <w:u w:val="single"/>
        </w:rPr>
        <w:t xml:space="preserve"> wg kodów CPV</w:t>
      </w:r>
      <w:r w:rsidRPr="00E403AB">
        <w:rPr>
          <w:rFonts w:ascii="Open Sans" w:hAnsi="Open Sans" w:cs="Open Sans"/>
          <w:b/>
          <w:sz w:val="24"/>
          <w:szCs w:val="24"/>
          <w:u w:val="single"/>
          <w:lang w:val="x-none"/>
        </w:rPr>
        <w:t>:</w:t>
      </w:r>
    </w:p>
    <w:p w14:paraId="07855EDB" w14:textId="77777777" w:rsidR="004654A2" w:rsidRPr="00E403AB" w:rsidRDefault="004654A2" w:rsidP="005F418A">
      <w:pPr>
        <w:spacing w:before="0" w:after="0"/>
        <w:ind w:left="284" w:firstLine="0"/>
        <w:contextualSpacing/>
        <w:rPr>
          <w:rFonts w:ascii="Open Sans" w:hAnsi="Open Sans" w:cs="Open Sans"/>
          <w:sz w:val="24"/>
          <w:szCs w:val="24"/>
          <w:lang w:val="x-none"/>
        </w:rPr>
      </w:pPr>
      <w:r w:rsidRPr="00E403AB">
        <w:rPr>
          <w:rFonts w:ascii="Open Sans" w:hAnsi="Open Sans" w:cs="Open Sans"/>
          <w:sz w:val="24"/>
          <w:szCs w:val="24"/>
          <w:lang w:val="x-none"/>
        </w:rPr>
        <w:lastRenderedPageBreak/>
        <w:t>Przedmiot zamówienia opisany jest następującymi kodami Wspólnego Słownika Zamówień (CPV):</w:t>
      </w:r>
    </w:p>
    <w:p w14:paraId="22949FF2" w14:textId="77777777" w:rsidR="004654A2" w:rsidRPr="004654A2" w:rsidRDefault="004654A2" w:rsidP="005F418A">
      <w:pPr>
        <w:spacing w:before="0" w:after="0"/>
        <w:ind w:left="284" w:firstLine="0"/>
        <w:contextualSpacing/>
        <w:rPr>
          <w:rFonts w:ascii="Times New Roman" w:hAnsi="Times New Roman"/>
          <w:sz w:val="24"/>
          <w:szCs w:val="24"/>
          <w:lang w:val="x-none"/>
        </w:rPr>
      </w:pPr>
    </w:p>
    <w:p w14:paraId="3AC8DD15" w14:textId="23914725" w:rsidR="004654A2" w:rsidRPr="00E403AB" w:rsidRDefault="004654A2" w:rsidP="005F418A">
      <w:pPr>
        <w:spacing w:before="0" w:after="0"/>
        <w:ind w:left="284" w:firstLine="0"/>
        <w:rPr>
          <w:rFonts w:ascii="Open Sans" w:hAnsi="Open Sans" w:cs="Open Sans"/>
          <w:color w:val="000000"/>
          <w:sz w:val="24"/>
          <w:szCs w:val="24"/>
        </w:rPr>
      </w:pPr>
      <w:r w:rsidRPr="00E403AB">
        <w:rPr>
          <w:rFonts w:ascii="Open Sans" w:hAnsi="Open Sans" w:cs="Open Sans"/>
          <w:color w:val="000000"/>
          <w:sz w:val="24"/>
          <w:szCs w:val="24"/>
        </w:rPr>
        <w:t>3234</w:t>
      </w:r>
      <w:r w:rsidR="00402D2C">
        <w:rPr>
          <w:rFonts w:ascii="Open Sans" w:hAnsi="Open Sans" w:cs="Open Sans"/>
          <w:color w:val="000000"/>
          <w:sz w:val="24"/>
          <w:szCs w:val="24"/>
        </w:rPr>
        <w:t>2</w:t>
      </w:r>
      <w:r w:rsidRPr="00E403AB">
        <w:rPr>
          <w:rFonts w:ascii="Open Sans" w:hAnsi="Open Sans" w:cs="Open Sans"/>
          <w:color w:val="000000"/>
          <w:sz w:val="24"/>
          <w:szCs w:val="24"/>
        </w:rPr>
        <w:t>000-</w:t>
      </w:r>
      <w:r w:rsidR="00402D2C">
        <w:rPr>
          <w:rFonts w:ascii="Open Sans" w:hAnsi="Open Sans" w:cs="Open Sans"/>
          <w:color w:val="000000"/>
          <w:sz w:val="24"/>
          <w:szCs w:val="24"/>
        </w:rPr>
        <w:t>2</w:t>
      </w:r>
      <w:r w:rsidRPr="00E403AB">
        <w:rPr>
          <w:rFonts w:ascii="Open Sans" w:hAnsi="Open Sans" w:cs="Open Sans"/>
          <w:color w:val="000000"/>
          <w:sz w:val="24"/>
          <w:szCs w:val="24"/>
        </w:rPr>
        <w:t xml:space="preserve"> – urządzenia głośnikowe</w:t>
      </w:r>
    </w:p>
    <w:p w14:paraId="46D6441F" w14:textId="77777777" w:rsidR="004654A2" w:rsidRPr="00E403AB" w:rsidRDefault="004654A2" w:rsidP="005F418A">
      <w:pPr>
        <w:spacing w:before="0" w:after="0"/>
        <w:ind w:left="284" w:firstLine="0"/>
        <w:rPr>
          <w:rFonts w:ascii="Open Sans" w:hAnsi="Open Sans" w:cs="Open Sans"/>
          <w:color w:val="000000"/>
          <w:sz w:val="24"/>
          <w:szCs w:val="24"/>
        </w:rPr>
      </w:pPr>
      <w:r w:rsidRPr="00E403AB">
        <w:rPr>
          <w:rFonts w:ascii="Open Sans" w:hAnsi="Open Sans" w:cs="Open Sans"/>
          <w:color w:val="000000"/>
          <w:sz w:val="24"/>
          <w:szCs w:val="24"/>
        </w:rPr>
        <w:t>32342400-6 – sprzęt nagłaśniający</w:t>
      </w:r>
    </w:p>
    <w:p w14:paraId="25003CC5" w14:textId="77777777" w:rsidR="004654A2" w:rsidRPr="00E403AB" w:rsidRDefault="004654A2" w:rsidP="005F418A">
      <w:pPr>
        <w:spacing w:before="0" w:after="0"/>
        <w:ind w:left="284" w:firstLine="0"/>
        <w:rPr>
          <w:rFonts w:ascii="Open Sans" w:hAnsi="Open Sans" w:cs="Open Sans"/>
          <w:color w:val="000000"/>
          <w:sz w:val="24"/>
          <w:szCs w:val="24"/>
        </w:rPr>
      </w:pPr>
      <w:r w:rsidRPr="00E403AB">
        <w:rPr>
          <w:rFonts w:ascii="Open Sans" w:hAnsi="Open Sans" w:cs="Open Sans"/>
          <w:color w:val="000000"/>
          <w:sz w:val="24"/>
          <w:szCs w:val="24"/>
        </w:rPr>
        <w:t>32342410-9 – sprzęt dźwiękowy</w:t>
      </w:r>
    </w:p>
    <w:p w14:paraId="15280D70" w14:textId="77777777" w:rsidR="004654A2" w:rsidRPr="00E403AB" w:rsidRDefault="004654A2" w:rsidP="005F418A">
      <w:pPr>
        <w:spacing w:before="0" w:after="0"/>
        <w:ind w:left="284" w:firstLine="0"/>
        <w:rPr>
          <w:rFonts w:ascii="Open Sans" w:hAnsi="Open Sans" w:cs="Open Sans"/>
          <w:color w:val="000000"/>
          <w:sz w:val="24"/>
          <w:szCs w:val="24"/>
        </w:rPr>
      </w:pPr>
      <w:r w:rsidRPr="00E403AB">
        <w:rPr>
          <w:rFonts w:ascii="Open Sans" w:hAnsi="Open Sans" w:cs="Open Sans"/>
          <w:color w:val="000000"/>
          <w:sz w:val="24"/>
          <w:szCs w:val="24"/>
        </w:rPr>
        <w:t>32342412-3 – głośniki</w:t>
      </w:r>
    </w:p>
    <w:p w14:paraId="3C983A2F" w14:textId="77777777" w:rsidR="004654A2" w:rsidRPr="00E403AB" w:rsidRDefault="004654A2" w:rsidP="005F418A">
      <w:pPr>
        <w:spacing w:before="0" w:after="0"/>
        <w:ind w:left="284" w:firstLine="0"/>
        <w:rPr>
          <w:rFonts w:ascii="Open Sans" w:hAnsi="Open Sans" w:cs="Open Sans"/>
          <w:color w:val="000000"/>
          <w:sz w:val="24"/>
          <w:szCs w:val="24"/>
        </w:rPr>
      </w:pPr>
      <w:r w:rsidRPr="00E403AB">
        <w:rPr>
          <w:rFonts w:ascii="Open Sans" w:hAnsi="Open Sans" w:cs="Open Sans"/>
          <w:color w:val="000000"/>
          <w:sz w:val="24"/>
          <w:szCs w:val="24"/>
        </w:rPr>
        <w:t xml:space="preserve">32343000-9 – wzmacniacze </w:t>
      </w:r>
    </w:p>
    <w:p w14:paraId="4CFC1A31" w14:textId="317BF184" w:rsidR="004F03B6" w:rsidRDefault="004F03B6" w:rsidP="005F418A">
      <w:pPr>
        <w:spacing w:before="0" w:after="0"/>
        <w:ind w:left="284" w:firstLine="0"/>
        <w:rPr>
          <w:rFonts w:ascii="Open Sans" w:hAnsi="Open Sans" w:cs="Open Sans"/>
          <w:color w:val="000000"/>
          <w:sz w:val="24"/>
          <w:szCs w:val="24"/>
        </w:rPr>
      </w:pPr>
      <w:r>
        <w:rPr>
          <w:rFonts w:ascii="Open Sans" w:hAnsi="Open Sans" w:cs="Open Sans"/>
          <w:color w:val="000000"/>
          <w:sz w:val="24"/>
          <w:szCs w:val="24"/>
        </w:rPr>
        <w:t>45450000-6 – roboty budowlane wykończeniowe, pozostałe</w:t>
      </w:r>
    </w:p>
    <w:p w14:paraId="36FCF544" w14:textId="227065BF" w:rsidR="004654A2" w:rsidRPr="00E403AB" w:rsidRDefault="004654A2" w:rsidP="005F418A">
      <w:pPr>
        <w:spacing w:before="0" w:after="0"/>
        <w:ind w:left="284" w:firstLine="0"/>
        <w:rPr>
          <w:rFonts w:ascii="Open Sans" w:hAnsi="Open Sans" w:cs="Open Sans"/>
          <w:color w:val="000000"/>
          <w:sz w:val="24"/>
          <w:szCs w:val="24"/>
        </w:rPr>
      </w:pPr>
      <w:r w:rsidRPr="00E403AB">
        <w:rPr>
          <w:rFonts w:ascii="Open Sans" w:hAnsi="Open Sans" w:cs="Open Sans"/>
          <w:color w:val="000000"/>
          <w:sz w:val="24"/>
          <w:szCs w:val="24"/>
        </w:rPr>
        <w:t>44523000-2 – zawiasy, mocowania, osprzęt</w:t>
      </w:r>
    </w:p>
    <w:p w14:paraId="4CEA91C9" w14:textId="77777777" w:rsidR="004654A2" w:rsidRPr="00E403AB" w:rsidRDefault="004654A2" w:rsidP="005F418A">
      <w:pPr>
        <w:spacing w:before="0" w:after="0"/>
        <w:ind w:left="284" w:firstLine="0"/>
        <w:contextualSpacing/>
        <w:rPr>
          <w:rFonts w:ascii="Open Sans" w:hAnsi="Open Sans" w:cs="Open Sans"/>
          <w:b/>
          <w:sz w:val="24"/>
          <w:szCs w:val="24"/>
          <w:lang w:val="x-none"/>
        </w:rPr>
      </w:pPr>
    </w:p>
    <w:p w14:paraId="2FB2703A" w14:textId="7C9055CA" w:rsidR="004654A2" w:rsidRPr="00E403AB" w:rsidRDefault="004654A2" w:rsidP="002C3E3C">
      <w:pPr>
        <w:pStyle w:val="Akapitzlist"/>
        <w:numPr>
          <w:ilvl w:val="1"/>
          <w:numId w:val="1"/>
        </w:numPr>
        <w:spacing w:before="0" w:after="0"/>
        <w:ind w:left="284" w:hanging="710"/>
        <w:rPr>
          <w:rFonts w:ascii="Open Sans" w:hAnsi="Open Sans" w:cs="Open Sans"/>
          <w:b/>
          <w:sz w:val="24"/>
          <w:szCs w:val="24"/>
          <w:u w:val="single"/>
          <w:lang w:val="x-none"/>
        </w:rPr>
      </w:pPr>
      <w:r w:rsidRPr="00E403AB">
        <w:rPr>
          <w:rFonts w:ascii="Open Sans" w:hAnsi="Open Sans" w:cs="Open Sans"/>
          <w:b/>
          <w:sz w:val="24"/>
          <w:szCs w:val="24"/>
          <w:u w:val="single"/>
          <w:lang w:val="x-none"/>
        </w:rPr>
        <w:t>Wizja lokalna</w:t>
      </w:r>
    </w:p>
    <w:p w14:paraId="47EFD7D6" w14:textId="33C10A69" w:rsidR="00B656B0" w:rsidRPr="00E403AB" w:rsidRDefault="00C75A4A" w:rsidP="005F418A">
      <w:pPr>
        <w:spacing w:before="0" w:after="0"/>
        <w:ind w:left="284" w:firstLine="0"/>
        <w:contextualSpacing/>
        <w:rPr>
          <w:rFonts w:ascii="Open Sans" w:hAnsi="Open Sans" w:cs="Open Sans"/>
          <w:sz w:val="24"/>
          <w:szCs w:val="24"/>
        </w:rPr>
      </w:pPr>
      <w:r w:rsidRPr="00C75A4A">
        <w:rPr>
          <w:rFonts w:ascii="Open Sans" w:hAnsi="Open Sans" w:cs="Open Sans"/>
          <w:sz w:val="24"/>
          <w:szCs w:val="24"/>
        </w:rPr>
        <w:t xml:space="preserve">Przed złożeniem oferty </w:t>
      </w:r>
      <w:r w:rsidRPr="00C75A4A">
        <w:rPr>
          <w:rFonts w:ascii="Open Sans" w:hAnsi="Open Sans" w:cs="Open Sans"/>
          <w:b/>
          <w:bCs/>
          <w:sz w:val="24"/>
          <w:szCs w:val="24"/>
          <w:u w:val="single"/>
        </w:rPr>
        <w:t>wymagane jest przeprowadzenie wizji lokalnej</w:t>
      </w:r>
      <w:r w:rsidRPr="00C75A4A">
        <w:rPr>
          <w:rFonts w:ascii="Open Sans" w:hAnsi="Open Sans" w:cs="Open Sans"/>
          <w:sz w:val="24"/>
          <w:szCs w:val="24"/>
        </w:rPr>
        <w:t xml:space="preserve"> polegającej na: wykonaniu pomiaru sali widowiskowej, sprawdzeniu możliwości wykorzystania istniejących tras kablowych lub ustaleniu ich nowego przebiegu oraz na ustaleniu sposobu i miejsca montażu głośników</w:t>
      </w:r>
    </w:p>
    <w:p w14:paraId="3D3706A1" w14:textId="77777777" w:rsidR="00C75A4A" w:rsidRDefault="00C75A4A" w:rsidP="005F418A">
      <w:pPr>
        <w:spacing w:before="0" w:after="0"/>
        <w:ind w:left="284" w:firstLine="0"/>
        <w:contextualSpacing/>
        <w:rPr>
          <w:rFonts w:ascii="Open Sans" w:hAnsi="Open Sans" w:cs="Open Sans"/>
          <w:sz w:val="24"/>
          <w:szCs w:val="24"/>
        </w:rPr>
      </w:pPr>
    </w:p>
    <w:p w14:paraId="6892E048" w14:textId="613E4BAC" w:rsidR="00B656B0" w:rsidRPr="00E403AB" w:rsidRDefault="00B656B0" w:rsidP="005F418A">
      <w:pPr>
        <w:spacing w:before="0" w:after="0"/>
        <w:ind w:left="284" w:firstLine="0"/>
        <w:contextualSpacing/>
        <w:rPr>
          <w:rFonts w:ascii="Open Sans" w:hAnsi="Open Sans" w:cs="Open Sans"/>
          <w:color w:val="000000"/>
          <w:sz w:val="24"/>
          <w:szCs w:val="24"/>
        </w:rPr>
      </w:pPr>
      <w:r w:rsidRPr="00E403AB">
        <w:rPr>
          <w:rFonts w:ascii="Open Sans" w:hAnsi="Open Sans" w:cs="Open Sans"/>
          <w:sz w:val="24"/>
          <w:szCs w:val="24"/>
        </w:rPr>
        <w:t>Wizja lokalna jest konieczna z uwagi na indywidualne uwarunkowania konstrukcyjne obiektu, w szczególności dotyczące możliwości podwieszania systemu nagłośnienia oraz rozmieszczenia elementów instalacyjnych</w:t>
      </w:r>
      <w:r w:rsidR="00C75A4A">
        <w:rPr>
          <w:rFonts w:ascii="Open Sans" w:hAnsi="Open Sans" w:cs="Open Sans"/>
          <w:sz w:val="24"/>
          <w:szCs w:val="24"/>
        </w:rPr>
        <w:t>.</w:t>
      </w:r>
    </w:p>
    <w:p w14:paraId="2126C6CE" w14:textId="77777777" w:rsidR="00B656B0" w:rsidRPr="00E403AB" w:rsidRDefault="00B656B0" w:rsidP="005F418A">
      <w:pPr>
        <w:spacing w:before="0" w:after="0"/>
        <w:ind w:left="284" w:firstLine="0"/>
        <w:contextualSpacing/>
        <w:rPr>
          <w:rFonts w:ascii="Open Sans" w:hAnsi="Open Sans" w:cs="Open Sans"/>
          <w:color w:val="000000"/>
          <w:sz w:val="24"/>
          <w:szCs w:val="24"/>
        </w:rPr>
      </w:pPr>
    </w:p>
    <w:p w14:paraId="60F5F498" w14:textId="1C69C7E8" w:rsidR="004654A2" w:rsidRPr="00E403AB" w:rsidRDefault="004654A2" w:rsidP="005F418A">
      <w:pPr>
        <w:spacing w:before="0" w:after="0"/>
        <w:ind w:left="284" w:firstLine="0"/>
        <w:contextualSpacing/>
        <w:rPr>
          <w:rFonts w:ascii="Open Sans" w:hAnsi="Open Sans" w:cs="Open Sans"/>
          <w:color w:val="000000"/>
          <w:sz w:val="24"/>
          <w:szCs w:val="24"/>
          <w:u w:val="single"/>
        </w:rPr>
      </w:pPr>
      <w:r w:rsidRPr="00E403AB">
        <w:rPr>
          <w:rFonts w:ascii="Open Sans" w:hAnsi="Open Sans" w:cs="Open Sans"/>
          <w:color w:val="000000"/>
          <w:sz w:val="24"/>
          <w:szCs w:val="24"/>
          <w:u w:val="single"/>
        </w:rPr>
        <w:t>Adres wykonania przedmiotu zamówienia:</w:t>
      </w:r>
    </w:p>
    <w:p w14:paraId="56B56354" w14:textId="77777777" w:rsidR="004654A2" w:rsidRPr="00E403AB" w:rsidRDefault="004654A2" w:rsidP="005F418A">
      <w:pPr>
        <w:spacing w:before="0" w:after="0"/>
        <w:ind w:left="284" w:firstLine="0"/>
        <w:contextualSpacing/>
        <w:rPr>
          <w:rFonts w:ascii="Open Sans" w:hAnsi="Open Sans" w:cs="Open Sans"/>
          <w:color w:val="000000"/>
          <w:sz w:val="24"/>
          <w:szCs w:val="24"/>
        </w:rPr>
      </w:pPr>
      <w:r w:rsidRPr="00E403AB">
        <w:rPr>
          <w:rFonts w:ascii="Open Sans" w:hAnsi="Open Sans" w:cs="Open Sans"/>
          <w:color w:val="000000"/>
          <w:sz w:val="24"/>
          <w:szCs w:val="24"/>
        </w:rPr>
        <w:t>Konińskie Centrum Kultury, Plac Niepodległości 1, 62-510 Konin.</w:t>
      </w:r>
    </w:p>
    <w:p w14:paraId="56A5074A" w14:textId="77777777" w:rsidR="00B656B0" w:rsidRPr="00E403AB" w:rsidRDefault="00B656B0" w:rsidP="005F418A">
      <w:pPr>
        <w:spacing w:before="0" w:after="0"/>
        <w:ind w:left="284" w:firstLine="0"/>
        <w:contextualSpacing/>
        <w:rPr>
          <w:rFonts w:ascii="Open Sans" w:hAnsi="Open Sans" w:cs="Open Sans"/>
          <w:color w:val="000000"/>
          <w:sz w:val="24"/>
          <w:szCs w:val="24"/>
        </w:rPr>
      </w:pPr>
    </w:p>
    <w:p w14:paraId="152500BF" w14:textId="67A5972A" w:rsidR="004654A2" w:rsidRPr="00E403AB" w:rsidRDefault="004654A2" w:rsidP="005F418A">
      <w:pPr>
        <w:spacing w:before="0" w:after="0"/>
        <w:ind w:left="284" w:firstLine="0"/>
        <w:contextualSpacing/>
        <w:rPr>
          <w:rFonts w:ascii="Open Sans" w:hAnsi="Open Sans" w:cs="Open Sans"/>
          <w:color w:val="000000"/>
          <w:sz w:val="24"/>
          <w:szCs w:val="24"/>
        </w:rPr>
      </w:pPr>
      <w:r w:rsidRPr="00E403AB">
        <w:rPr>
          <w:rFonts w:ascii="Open Sans" w:hAnsi="Open Sans" w:cs="Open Sans"/>
          <w:color w:val="000000"/>
          <w:sz w:val="24"/>
          <w:szCs w:val="24"/>
        </w:rPr>
        <w:t>Wizja lokalna winna być dokonana na koszt własny Wykonawcy.</w:t>
      </w:r>
    </w:p>
    <w:p w14:paraId="07B06DE1" w14:textId="107BA129" w:rsidR="004654A2" w:rsidRPr="00402D2C" w:rsidRDefault="004654A2" w:rsidP="005F418A">
      <w:pPr>
        <w:spacing w:before="0" w:after="0"/>
        <w:ind w:left="284" w:firstLine="0"/>
        <w:contextualSpacing/>
        <w:rPr>
          <w:rFonts w:ascii="Open Sans" w:hAnsi="Open Sans" w:cs="Open Sans"/>
          <w:b/>
          <w:bCs/>
          <w:color w:val="000000"/>
          <w:sz w:val="24"/>
          <w:szCs w:val="24"/>
        </w:rPr>
      </w:pPr>
      <w:r w:rsidRPr="00E403AB">
        <w:rPr>
          <w:rFonts w:ascii="Open Sans" w:hAnsi="Open Sans" w:cs="Open Sans"/>
          <w:color w:val="000000"/>
          <w:sz w:val="24"/>
          <w:szCs w:val="24"/>
        </w:rPr>
        <w:t>Wizja musi być uzgodniona wcześniej z Zamawiającym</w:t>
      </w:r>
      <w:r w:rsidR="00402D2C">
        <w:rPr>
          <w:rFonts w:ascii="Open Sans" w:hAnsi="Open Sans" w:cs="Open Sans"/>
          <w:color w:val="000000"/>
          <w:sz w:val="24"/>
          <w:szCs w:val="24"/>
        </w:rPr>
        <w:t xml:space="preserve"> i </w:t>
      </w:r>
      <w:r w:rsidR="00402D2C" w:rsidRPr="00402D2C">
        <w:rPr>
          <w:rFonts w:ascii="Open Sans" w:hAnsi="Open Sans" w:cs="Open Sans"/>
          <w:b/>
          <w:bCs/>
          <w:color w:val="000000"/>
          <w:sz w:val="24"/>
          <w:szCs w:val="24"/>
        </w:rPr>
        <w:t>potwierdzona podpisem Wykonawcy</w:t>
      </w:r>
      <w:r w:rsidR="00C75A4A">
        <w:rPr>
          <w:rFonts w:ascii="Open Sans" w:hAnsi="Open Sans" w:cs="Open Sans"/>
          <w:b/>
          <w:bCs/>
          <w:color w:val="000000"/>
          <w:sz w:val="24"/>
          <w:szCs w:val="24"/>
        </w:rPr>
        <w:t xml:space="preserve"> w protokole</w:t>
      </w:r>
      <w:r w:rsidR="00402D2C">
        <w:rPr>
          <w:rFonts w:ascii="Open Sans" w:hAnsi="Open Sans" w:cs="Open Sans"/>
          <w:b/>
          <w:bCs/>
          <w:color w:val="000000"/>
          <w:sz w:val="24"/>
          <w:szCs w:val="24"/>
        </w:rPr>
        <w:t>.</w:t>
      </w:r>
    </w:p>
    <w:p w14:paraId="1882CB02" w14:textId="77777777" w:rsidR="00B656B0" w:rsidRPr="00E403AB" w:rsidRDefault="00B656B0" w:rsidP="005F418A">
      <w:pPr>
        <w:spacing w:before="0" w:after="0"/>
        <w:ind w:left="284" w:firstLine="0"/>
        <w:contextualSpacing/>
        <w:rPr>
          <w:rFonts w:ascii="Open Sans" w:hAnsi="Open Sans" w:cs="Open Sans"/>
          <w:b/>
          <w:bCs/>
          <w:color w:val="000000"/>
          <w:sz w:val="24"/>
          <w:szCs w:val="24"/>
          <w:u w:val="single"/>
        </w:rPr>
      </w:pPr>
    </w:p>
    <w:p w14:paraId="1673F47B" w14:textId="14158457" w:rsidR="004654A2" w:rsidRPr="00E403AB" w:rsidRDefault="004654A2" w:rsidP="005F418A">
      <w:pPr>
        <w:spacing w:before="0" w:after="0"/>
        <w:ind w:left="284" w:firstLine="0"/>
        <w:contextualSpacing/>
        <w:rPr>
          <w:rFonts w:ascii="Open Sans" w:hAnsi="Open Sans" w:cs="Open Sans"/>
          <w:b/>
          <w:bCs/>
          <w:color w:val="000000"/>
          <w:sz w:val="24"/>
          <w:szCs w:val="24"/>
          <w:u w:val="single"/>
        </w:rPr>
      </w:pPr>
      <w:r w:rsidRPr="00E403AB">
        <w:rPr>
          <w:rFonts w:ascii="Open Sans" w:hAnsi="Open Sans" w:cs="Open Sans"/>
          <w:b/>
          <w:bCs/>
          <w:color w:val="000000"/>
          <w:sz w:val="24"/>
          <w:szCs w:val="24"/>
          <w:u w:val="single"/>
        </w:rPr>
        <w:t>UWAGA:</w:t>
      </w:r>
    </w:p>
    <w:p w14:paraId="7976DECF" w14:textId="77777777" w:rsidR="004654A2" w:rsidRPr="00C63637" w:rsidRDefault="004654A2" w:rsidP="005F418A">
      <w:pPr>
        <w:spacing w:before="0" w:after="0"/>
        <w:ind w:left="284" w:firstLine="0"/>
        <w:contextualSpacing/>
        <w:rPr>
          <w:rFonts w:ascii="Open Sans" w:hAnsi="Open Sans" w:cs="Open Sans"/>
          <w:b/>
          <w:bCs/>
          <w:color w:val="000000"/>
          <w:sz w:val="24"/>
          <w:szCs w:val="24"/>
        </w:rPr>
      </w:pPr>
      <w:r w:rsidRPr="00C63637">
        <w:rPr>
          <w:rFonts w:ascii="Open Sans" w:hAnsi="Open Sans" w:cs="Open Sans"/>
          <w:b/>
          <w:bCs/>
          <w:color w:val="000000"/>
          <w:sz w:val="24"/>
          <w:szCs w:val="24"/>
        </w:rPr>
        <w:t>Brak wizji lokalnej ze strony Wykonawcy spowoduje odrzucenie złożonej przez niego oferty na podstawie art. 226 ust 1 pkt. 18 Ustawy PZP.</w:t>
      </w:r>
    </w:p>
    <w:p w14:paraId="37ECFCA8" w14:textId="77777777" w:rsidR="004654A2" w:rsidRPr="00E403AB" w:rsidRDefault="004654A2" w:rsidP="005F418A">
      <w:pPr>
        <w:spacing w:before="0" w:after="0"/>
        <w:ind w:left="0" w:firstLine="0"/>
        <w:contextualSpacing/>
        <w:rPr>
          <w:rFonts w:ascii="Open Sans" w:hAnsi="Open Sans" w:cs="Open Sans"/>
          <w:color w:val="000000"/>
          <w:sz w:val="24"/>
          <w:szCs w:val="24"/>
        </w:rPr>
      </w:pPr>
    </w:p>
    <w:p w14:paraId="42A0B676" w14:textId="63C664BF" w:rsidR="004654A2" w:rsidRPr="00E403AB" w:rsidRDefault="004654A2" w:rsidP="002C3E3C">
      <w:pPr>
        <w:pStyle w:val="Akapitzlist"/>
        <w:numPr>
          <w:ilvl w:val="1"/>
          <w:numId w:val="1"/>
        </w:numPr>
        <w:spacing w:before="0" w:after="0"/>
        <w:ind w:left="284" w:hanging="710"/>
        <w:rPr>
          <w:rFonts w:ascii="Open Sans" w:hAnsi="Open Sans" w:cs="Open Sans"/>
          <w:b/>
          <w:color w:val="000000" w:themeColor="text1"/>
          <w:sz w:val="24"/>
          <w:szCs w:val="24"/>
          <w:lang w:val="x-none"/>
        </w:rPr>
      </w:pPr>
      <w:r w:rsidRPr="00E403AB">
        <w:rPr>
          <w:rFonts w:ascii="Open Sans" w:hAnsi="Open Sans" w:cs="Open Sans"/>
          <w:color w:val="000000" w:themeColor="text1"/>
          <w:sz w:val="24"/>
          <w:szCs w:val="24"/>
        </w:rPr>
        <w:t>Przedmiot zamówienia musi być fabrycznie nowy, sprawny technicznie, bezpieczny, nieuszkodzony, wolny od wad, kompletny, zdatny do prawidłowej eksploatacji zgodnie z obowiązującymi przepisami i normami.</w:t>
      </w:r>
    </w:p>
    <w:p w14:paraId="1D5D05C1" w14:textId="77777777" w:rsidR="004654A2" w:rsidRPr="004654A2" w:rsidRDefault="004654A2" w:rsidP="002C3E3C">
      <w:pPr>
        <w:spacing w:before="0" w:after="0"/>
        <w:ind w:left="567" w:hanging="710"/>
        <w:contextualSpacing/>
        <w:rPr>
          <w:rFonts w:ascii="Times New Roman" w:hAnsi="Times New Roman"/>
          <w:b/>
          <w:color w:val="EE0000"/>
          <w:sz w:val="24"/>
          <w:szCs w:val="24"/>
          <w:lang w:val="x-none"/>
        </w:rPr>
      </w:pPr>
    </w:p>
    <w:p w14:paraId="22BC4256" w14:textId="77777777" w:rsidR="00C75A4A" w:rsidRPr="00C75A4A" w:rsidRDefault="00C75A4A" w:rsidP="00C75A4A">
      <w:pPr>
        <w:pStyle w:val="Akapitzlist"/>
        <w:numPr>
          <w:ilvl w:val="1"/>
          <w:numId w:val="1"/>
        </w:numPr>
        <w:spacing w:before="0" w:after="0"/>
        <w:ind w:left="284" w:hanging="710"/>
        <w:rPr>
          <w:rFonts w:ascii="Open Sans" w:hAnsi="Open Sans" w:cs="Open Sans"/>
          <w:b/>
          <w:color w:val="000000" w:themeColor="text1"/>
          <w:sz w:val="24"/>
          <w:szCs w:val="24"/>
        </w:rPr>
      </w:pPr>
      <w:r w:rsidRPr="00C75A4A">
        <w:rPr>
          <w:rFonts w:ascii="Open Sans" w:hAnsi="Open Sans" w:cs="Open Sans"/>
          <w:sz w:val="24"/>
          <w:szCs w:val="24"/>
        </w:rPr>
        <w:t xml:space="preserve">Wszystkie oferowane urządzenia powinny pochodzić z seryjnej produkcji. Nie dopuszcza się rozwiązań spoza oficjalnej produkcji w tym </w:t>
      </w:r>
      <w:proofErr w:type="spellStart"/>
      <w:r w:rsidRPr="00C75A4A">
        <w:rPr>
          <w:rFonts w:ascii="Open Sans" w:hAnsi="Open Sans" w:cs="Open Sans"/>
          <w:sz w:val="24"/>
          <w:szCs w:val="24"/>
        </w:rPr>
        <w:t>wykonań</w:t>
      </w:r>
      <w:proofErr w:type="spellEnd"/>
      <w:r w:rsidRPr="00C75A4A">
        <w:rPr>
          <w:rFonts w:ascii="Open Sans" w:hAnsi="Open Sans" w:cs="Open Sans"/>
          <w:sz w:val="24"/>
          <w:szCs w:val="24"/>
        </w:rPr>
        <w:t xml:space="preserve"> indywidualnych („</w:t>
      </w:r>
      <w:proofErr w:type="spellStart"/>
      <w:r w:rsidRPr="00C75A4A">
        <w:rPr>
          <w:rFonts w:ascii="Open Sans" w:hAnsi="Open Sans" w:cs="Open Sans"/>
          <w:sz w:val="24"/>
          <w:szCs w:val="24"/>
        </w:rPr>
        <w:t>custom</w:t>
      </w:r>
      <w:proofErr w:type="spellEnd"/>
      <w:r w:rsidRPr="00C75A4A">
        <w:rPr>
          <w:rFonts w:ascii="Open Sans" w:hAnsi="Open Sans" w:cs="Open Sans"/>
          <w:sz w:val="24"/>
          <w:szCs w:val="24"/>
        </w:rPr>
        <w:t xml:space="preserve"> shop” itp.). Niniejsze nie dotyczy przyłączy sygnałowych, tablic i paneli przyłączeniowych, okablowania mobilnego.</w:t>
      </w:r>
    </w:p>
    <w:p w14:paraId="0F40FFB2" w14:textId="77777777" w:rsidR="00494761" w:rsidRPr="00C75A4A" w:rsidRDefault="00494761" w:rsidP="00C75A4A">
      <w:pPr>
        <w:spacing w:before="0" w:after="0"/>
        <w:ind w:left="0" w:firstLine="0"/>
        <w:rPr>
          <w:rFonts w:ascii="Open Sans" w:hAnsi="Open Sans" w:cs="Open Sans"/>
          <w:b/>
          <w:color w:val="EE0000"/>
          <w:sz w:val="24"/>
          <w:szCs w:val="24"/>
        </w:rPr>
      </w:pPr>
    </w:p>
    <w:p w14:paraId="23034070" w14:textId="49311AF8" w:rsidR="00C75A4A" w:rsidRPr="00C75A4A" w:rsidRDefault="00C75A4A" w:rsidP="00C75A4A">
      <w:pPr>
        <w:pStyle w:val="Akapitzlist"/>
        <w:numPr>
          <w:ilvl w:val="1"/>
          <w:numId w:val="1"/>
        </w:numPr>
        <w:spacing w:before="0" w:after="0"/>
        <w:ind w:left="284" w:hanging="710"/>
        <w:rPr>
          <w:rFonts w:ascii="Open Sans" w:hAnsi="Open Sans" w:cs="Open Sans"/>
          <w:b/>
          <w:color w:val="EE0000"/>
          <w:sz w:val="24"/>
          <w:szCs w:val="24"/>
        </w:rPr>
      </w:pPr>
      <w:r w:rsidRPr="00C75A4A">
        <w:rPr>
          <w:rFonts w:ascii="Open Sans" w:hAnsi="Open Sans" w:cs="Open Sans"/>
          <w:sz w:val="24"/>
          <w:szCs w:val="24"/>
        </w:rPr>
        <w:t>Urządzenia systemu nagłośnieniowego muszą tworzyć jednorodny system – nie dopuszcza się stosowania zestawów głośnikowych pochodzących od różnych producentów</w:t>
      </w:r>
      <w:r>
        <w:rPr>
          <w:rFonts w:ascii="Open Sans" w:hAnsi="Open Sans" w:cs="Open Sans"/>
          <w:sz w:val="24"/>
          <w:szCs w:val="24"/>
        </w:rPr>
        <w:t xml:space="preserve">. </w:t>
      </w:r>
    </w:p>
    <w:p w14:paraId="093C2497" w14:textId="5DAEDE12" w:rsidR="00C75A4A" w:rsidRPr="00C75A4A" w:rsidRDefault="00C75A4A" w:rsidP="00C75A4A">
      <w:pPr>
        <w:pStyle w:val="Akapitzlist"/>
        <w:spacing w:before="0" w:after="0"/>
        <w:ind w:left="284" w:firstLine="0"/>
        <w:rPr>
          <w:rFonts w:ascii="Open Sans" w:hAnsi="Open Sans" w:cs="Open Sans"/>
          <w:b/>
          <w:color w:val="EE0000"/>
          <w:sz w:val="24"/>
          <w:szCs w:val="24"/>
        </w:rPr>
      </w:pPr>
      <w:r w:rsidRPr="00C75A4A">
        <w:rPr>
          <w:rFonts w:ascii="Open Sans" w:hAnsi="Open Sans" w:cs="Open Sans"/>
          <w:sz w:val="24"/>
          <w:szCs w:val="24"/>
        </w:rPr>
        <w:lastRenderedPageBreak/>
        <w:t xml:space="preserve">Oferowane wzmacniacze mocy systemu nagłośnienia muszą być urządzeniami produkowanymi przez producenta zestawów głośnikowych oraz posiadać fabryczne </w:t>
      </w:r>
      <w:proofErr w:type="spellStart"/>
      <w:r w:rsidRPr="00C75A4A">
        <w:rPr>
          <w:rFonts w:ascii="Open Sans" w:hAnsi="Open Sans" w:cs="Open Sans"/>
          <w:sz w:val="24"/>
          <w:szCs w:val="24"/>
        </w:rPr>
        <w:t>presety</w:t>
      </w:r>
      <w:proofErr w:type="spellEnd"/>
      <w:r w:rsidRPr="00C75A4A">
        <w:rPr>
          <w:rFonts w:ascii="Open Sans" w:hAnsi="Open Sans" w:cs="Open Sans"/>
          <w:sz w:val="24"/>
          <w:szCs w:val="24"/>
        </w:rPr>
        <w:t>/ustawienia producenta zasilanych zestawów głośnikowych</w:t>
      </w:r>
    </w:p>
    <w:p w14:paraId="7B880BB3" w14:textId="77777777" w:rsidR="00C75A4A" w:rsidRPr="00E403AB" w:rsidRDefault="00C75A4A" w:rsidP="002C3E3C">
      <w:pPr>
        <w:pStyle w:val="Akapitzlist"/>
        <w:tabs>
          <w:tab w:val="left" w:pos="567"/>
        </w:tabs>
        <w:spacing w:before="0" w:after="0"/>
        <w:ind w:left="284" w:hanging="710"/>
        <w:rPr>
          <w:rFonts w:ascii="Open Sans" w:hAnsi="Open Sans" w:cs="Open Sans"/>
          <w:b/>
          <w:color w:val="EE0000"/>
          <w:sz w:val="24"/>
          <w:szCs w:val="24"/>
        </w:rPr>
      </w:pPr>
    </w:p>
    <w:p w14:paraId="0E6D7291" w14:textId="46997C45" w:rsidR="003A0ABD" w:rsidRPr="00E403AB" w:rsidRDefault="003A0ABD" w:rsidP="002C3E3C">
      <w:pPr>
        <w:pStyle w:val="Akapitzlist"/>
        <w:numPr>
          <w:ilvl w:val="1"/>
          <w:numId w:val="1"/>
        </w:numPr>
        <w:tabs>
          <w:tab w:val="left" w:pos="567"/>
        </w:tabs>
        <w:spacing w:before="0" w:after="0"/>
        <w:ind w:left="284" w:hanging="710"/>
        <w:rPr>
          <w:rFonts w:ascii="Open Sans" w:hAnsi="Open Sans" w:cs="Open Sans"/>
          <w:b/>
          <w:color w:val="EE0000"/>
          <w:sz w:val="24"/>
          <w:szCs w:val="24"/>
        </w:rPr>
      </w:pPr>
      <w:r w:rsidRPr="00E403AB">
        <w:rPr>
          <w:rFonts w:ascii="Open Sans" w:hAnsi="Open Sans" w:cs="Open Sans"/>
          <w:sz w:val="24"/>
          <w:szCs w:val="24"/>
        </w:rPr>
        <w:t xml:space="preserve">Zamawiający informuje, że dokona weryfikacji parametrów zaoferowanego sprzętu w </w:t>
      </w:r>
      <w:r w:rsidRPr="00153B9A">
        <w:rPr>
          <w:rFonts w:ascii="Open Sans" w:hAnsi="Open Sans" w:cs="Open Sans"/>
          <w:color w:val="000000" w:themeColor="text1"/>
          <w:sz w:val="24"/>
          <w:szCs w:val="24"/>
        </w:rPr>
        <w:t xml:space="preserve">załączniku nr </w:t>
      </w:r>
      <w:r w:rsidR="00153B9A" w:rsidRPr="00153B9A">
        <w:rPr>
          <w:rFonts w:ascii="Open Sans" w:hAnsi="Open Sans" w:cs="Open Sans"/>
          <w:color w:val="000000" w:themeColor="text1"/>
          <w:sz w:val="24"/>
          <w:szCs w:val="24"/>
        </w:rPr>
        <w:t>2</w:t>
      </w:r>
      <w:r w:rsidRPr="00153B9A">
        <w:rPr>
          <w:rFonts w:ascii="Open Sans" w:hAnsi="Open Sans" w:cs="Open Sans"/>
          <w:color w:val="000000" w:themeColor="text1"/>
          <w:sz w:val="24"/>
          <w:szCs w:val="24"/>
        </w:rPr>
        <w:t xml:space="preserve">a </w:t>
      </w:r>
      <w:r w:rsidRPr="00E403AB">
        <w:rPr>
          <w:rFonts w:ascii="Open Sans" w:hAnsi="Open Sans" w:cs="Open Sans"/>
          <w:sz w:val="24"/>
          <w:szCs w:val="24"/>
        </w:rPr>
        <w:t>do formularza ofertowego</w:t>
      </w:r>
      <w:r w:rsidR="00734500" w:rsidRPr="00E403AB">
        <w:rPr>
          <w:rFonts w:ascii="Open Sans" w:hAnsi="Open Sans" w:cs="Open Sans"/>
          <w:sz w:val="24"/>
          <w:szCs w:val="24"/>
        </w:rPr>
        <w:t>.</w:t>
      </w:r>
    </w:p>
    <w:p w14:paraId="12DDE75F" w14:textId="77777777" w:rsidR="00111CEF" w:rsidRPr="00E403AB" w:rsidRDefault="00111CEF" w:rsidP="002C3E3C">
      <w:pPr>
        <w:pStyle w:val="Akapitzlist"/>
        <w:ind w:left="284" w:hanging="710"/>
        <w:rPr>
          <w:rFonts w:ascii="Open Sans" w:hAnsi="Open Sans" w:cs="Open Sans"/>
          <w:b/>
          <w:color w:val="EE0000"/>
          <w:sz w:val="24"/>
          <w:szCs w:val="24"/>
        </w:rPr>
      </w:pPr>
    </w:p>
    <w:p w14:paraId="01757A35" w14:textId="42DCDD4E" w:rsidR="00111CEF" w:rsidRPr="00E403AB" w:rsidRDefault="00111CEF" w:rsidP="002C3E3C">
      <w:pPr>
        <w:pStyle w:val="Akapitzlist"/>
        <w:numPr>
          <w:ilvl w:val="1"/>
          <w:numId w:val="1"/>
        </w:numPr>
        <w:tabs>
          <w:tab w:val="left" w:pos="567"/>
        </w:tabs>
        <w:spacing w:before="0" w:after="0"/>
        <w:ind w:left="284" w:hanging="710"/>
        <w:rPr>
          <w:rFonts w:ascii="Open Sans" w:hAnsi="Open Sans" w:cs="Open Sans"/>
          <w:color w:val="000000" w:themeColor="text1"/>
          <w:sz w:val="24"/>
          <w:szCs w:val="24"/>
        </w:rPr>
      </w:pPr>
      <w:r w:rsidRPr="00E403AB">
        <w:rPr>
          <w:rFonts w:ascii="Open Sans" w:hAnsi="Open Sans" w:cs="Open Sans"/>
          <w:color w:val="000000" w:themeColor="text1"/>
          <w:sz w:val="24"/>
          <w:szCs w:val="24"/>
        </w:rPr>
        <w:t>Zamawiający nie wprowadza zastrzeżenia wskazującego na obowiązek osobistego wykonania przez Wykonawcę kluczowych części zamówienia. Wykonawca może powierzyć wykonanie części zamówienia podwykonawcy</w:t>
      </w:r>
      <w:r w:rsidR="008D5AB3" w:rsidRPr="00E403AB">
        <w:rPr>
          <w:rFonts w:ascii="Open Sans" w:hAnsi="Open Sans" w:cs="Open Sans"/>
          <w:color w:val="000000" w:themeColor="text1"/>
          <w:sz w:val="24"/>
          <w:szCs w:val="24"/>
        </w:rPr>
        <w:t>.</w:t>
      </w:r>
    </w:p>
    <w:p w14:paraId="236B9F91" w14:textId="77777777" w:rsidR="00AC31D3" w:rsidRPr="00E403AB" w:rsidRDefault="00AC31D3" w:rsidP="002C3E3C">
      <w:pPr>
        <w:pStyle w:val="Akapitzlist"/>
        <w:ind w:hanging="710"/>
        <w:rPr>
          <w:rFonts w:ascii="Open Sans" w:hAnsi="Open Sans" w:cs="Open Sans"/>
          <w:color w:val="EE0000"/>
          <w:sz w:val="24"/>
          <w:szCs w:val="24"/>
        </w:rPr>
      </w:pPr>
    </w:p>
    <w:p w14:paraId="7D1327CE" w14:textId="39C9A8E7" w:rsidR="00CE6A03" w:rsidRDefault="00AC31D3" w:rsidP="002C3E3C">
      <w:pPr>
        <w:pStyle w:val="Akapitzlist"/>
        <w:numPr>
          <w:ilvl w:val="1"/>
          <w:numId w:val="1"/>
        </w:numPr>
        <w:spacing w:before="0" w:after="0"/>
        <w:ind w:left="284" w:hanging="710"/>
        <w:rPr>
          <w:rFonts w:ascii="Open Sans" w:hAnsi="Open Sans" w:cs="Open Sans"/>
          <w:color w:val="000000" w:themeColor="text1"/>
          <w:sz w:val="24"/>
          <w:szCs w:val="24"/>
        </w:rPr>
      </w:pPr>
      <w:r w:rsidRPr="00E403AB">
        <w:rPr>
          <w:rFonts w:ascii="Open Sans" w:hAnsi="Open Sans" w:cs="Open Sans"/>
          <w:color w:val="000000" w:themeColor="text1"/>
          <w:sz w:val="24"/>
          <w:szCs w:val="24"/>
        </w:rPr>
        <w:t>Wykonawca może zwrócić się do Zamawiającego z wnioskiem o wyjaśnienie treści SWZ.</w:t>
      </w:r>
    </w:p>
    <w:p w14:paraId="20FBB54E" w14:textId="77777777" w:rsidR="00E403AB" w:rsidRPr="00E403AB" w:rsidRDefault="00E403AB" w:rsidP="002C3E3C">
      <w:pPr>
        <w:spacing w:before="0" w:after="0"/>
        <w:ind w:left="0" w:hanging="710"/>
        <w:rPr>
          <w:rFonts w:ascii="Open Sans" w:hAnsi="Open Sans" w:cs="Open Sans"/>
          <w:color w:val="000000" w:themeColor="text1"/>
          <w:sz w:val="24"/>
          <w:szCs w:val="24"/>
        </w:rPr>
      </w:pPr>
    </w:p>
    <w:p w14:paraId="09A69008" w14:textId="77777777" w:rsidR="00AC31D3" w:rsidRPr="00E403AB" w:rsidRDefault="00AC31D3" w:rsidP="002C3E3C">
      <w:pPr>
        <w:pStyle w:val="Akapitzlist"/>
        <w:numPr>
          <w:ilvl w:val="1"/>
          <w:numId w:val="1"/>
        </w:numPr>
        <w:spacing w:before="0" w:after="0"/>
        <w:ind w:left="284" w:hanging="710"/>
        <w:rPr>
          <w:rFonts w:ascii="Open Sans" w:hAnsi="Open Sans" w:cs="Open Sans"/>
          <w:color w:val="000000" w:themeColor="text1"/>
          <w:sz w:val="24"/>
          <w:szCs w:val="24"/>
        </w:rPr>
      </w:pPr>
      <w:r w:rsidRPr="00E403AB">
        <w:rPr>
          <w:rFonts w:ascii="Open Sans" w:hAnsi="Open Sans" w:cs="Open Sans"/>
          <w:color w:val="000000" w:themeColor="text1"/>
          <w:sz w:val="24"/>
          <w:szCs w:val="24"/>
        </w:rPr>
        <w:t>Zamawiający jest obowiązany udzielić wyjaśnień niezwłocznie, jednak nie później niż na 2 dni przed upływem terminu składania ofert – pod warunkiem, że wniosek o wyjaśnienie treści SWZ wpłynął do Zamawiającego nie później niż na 4 dni przed upływem terminu składania ofert.</w:t>
      </w:r>
    </w:p>
    <w:p w14:paraId="0386E138" w14:textId="77777777" w:rsidR="00CE6A03" w:rsidRPr="00E403AB" w:rsidRDefault="00CE6A03" w:rsidP="002C3E3C">
      <w:pPr>
        <w:pStyle w:val="Akapitzlist"/>
        <w:ind w:left="284" w:hanging="710"/>
        <w:rPr>
          <w:rFonts w:ascii="Open Sans" w:hAnsi="Open Sans" w:cs="Open Sans"/>
          <w:color w:val="000000" w:themeColor="text1"/>
          <w:sz w:val="24"/>
          <w:szCs w:val="24"/>
        </w:rPr>
      </w:pPr>
    </w:p>
    <w:p w14:paraId="274816AF" w14:textId="2B35EC89" w:rsidR="00CE6A03" w:rsidRPr="00E403AB" w:rsidRDefault="00AC31D3" w:rsidP="002C3E3C">
      <w:pPr>
        <w:pStyle w:val="Akapitzlist"/>
        <w:numPr>
          <w:ilvl w:val="1"/>
          <w:numId w:val="1"/>
        </w:numPr>
        <w:spacing w:before="0" w:after="0"/>
        <w:ind w:left="283" w:hanging="710"/>
        <w:rPr>
          <w:rFonts w:ascii="Open Sans" w:hAnsi="Open Sans" w:cs="Open Sans"/>
          <w:color w:val="000000" w:themeColor="text1"/>
          <w:sz w:val="24"/>
          <w:szCs w:val="24"/>
        </w:rPr>
      </w:pPr>
      <w:r w:rsidRPr="00E403AB">
        <w:rPr>
          <w:rFonts w:ascii="Open Sans" w:hAnsi="Open Sans" w:cs="Open Sans"/>
          <w:color w:val="000000" w:themeColor="text1"/>
          <w:sz w:val="24"/>
          <w:szCs w:val="24"/>
        </w:rPr>
        <w:t>Jeżeli Zamawiający nie udzieli wyjaśnień w terminie, o którym mowa w ust. powyżej, przedłuża termin składania odpowiednio ofert o czas niezbędny do zapoznania się wszystkich zainteresowanych Wykonawców z wyjaśnieniami niezbędnymi do należytego przygotowania i złożenia ofert.</w:t>
      </w:r>
    </w:p>
    <w:p w14:paraId="66E7C637" w14:textId="77777777" w:rsidR="00CE6A03" w:rsidRPr="00E403AB" w:rsidRDefault="00CE6A03" w:rsidP="002C3E3C">
      <w:pPr>
        <w:spacing w:before="0" w:after="0"/>
        <w:ind w:left="0" w:hanging="710"/>
        <w:rPr>
          <w:rFonts w:ascii="Open Sans" w:hAnsi="Open Sans" w:cs="Open Sans"/>
          <w:color w:val="000000" w:themeColor="text1"/>
          <w:sz w:val="24"/>
          <w:szCs w:val="24"/>
        </w:rPr>
      </w:pPr>
    </w:p>
    <w:p w14:paraId="0575AFD1" w14:textId="77777777" w:rsidR="0046228E" w:rsidRPr="00E403AB" w:rsidRDefault="0046228E" w:rsidP="002C3E3C">
      <w:pPr>
        <w:pStyle w:val="Akapitzlist"/>
        <w:numPr>
          <w:ilvl w:val="1"/>
          <w:numId w:val="1"/>
        </w:numPr>
        <w:spacing w:before="0" w:after="0"/>
        <w:ind w:left="283" w:hanging="710"/>
        <w:rPr>
          <w:rFonts w:ascii="Open Sans" w:hAnsi="Open Sans" w:cs="Open Sans"/>
          <w:color w:val="000000" w:themeColor="text1"/>
          <w:sz w:val="24"/>
          <w:szCs w:val="24"/>
        </w:rPr>
      </w:pPr>
      <w:r w:rsidRPr="00E403AB">
        <w:rPr>
          <w:rFonts w:ascii="Open Sans" w:hAnsi="Open Sans" w:cs="Open Sans"/>
          <w:color w:val="000000" w:themeColor="text1"/>
          <w:sz w:val="24"/>
          <w:szCs w:val="24"/>
        </w:rPr>
        <w:t>W uzasadnionych przypadkach Zamawiający może przed upływem terminu składania ofert zmienić treść SWZ.</w:t>
      </w:r>
    </w:p>
    <w:p w14:paraId="36A93BBB" w14:textId="77777777" w:rsidR="00CE6A03" w:rsidRPr="00E403AB" w:rsidRDefault="00CE6A03" w:rsidP="002C3E3C">
      <w:pPr>
        <w:spacing w:before="0" w:after="0"/>
        <w:ind w:left="0" w:hanging="710"/>
        <w:rPr>
          <w:rFonts w:ascii="Open Sans" w:hAnsi="Open Sans" w:cs="Open Sans"/>
          <w:color w:val="000000" w:themeColor="text1"/>
          <w:sz w:val="24"/>
          <w:szCs w:val="24"/>
        </w:rPr>
      </w:pPr>
    </w:p>
    <w:p w14:paraId="66E53A18" w14:textId="77777777" w:rsidR="0046228E" w:rsidRPr="00E403AB" w:rsidRDefault="0046228E" w:rsidP="002C3E3C">
      <w:pPr>
        <w:pStyle w:val="Akapitzlist"/>
        <w:numPr>
          <w:ilvl w:val="1"/>
          <w:numId w:val="1"/>
        </w:numPr>
        <w:spacing w:before="0" w:after="0"/>
        <w:ind w:left="283" w:hanging="710"/>
        <w:rPr>
          <w:rFonts w:ascii="Open Sans" w:hAnsi="Open Sans" w:cs="Open Sans"/>
          <w:color w:val="000000" w:themeColor="text1"/>
          <w:sz w:val="24"/>
          <w:szCs w:val="24"/>
        </w:rPr>
      </w:pPr>
      <w:r w:rsidRPr="00E403AB">
        <w:rPr>
          <w:rFonts w:ascii="Open Sans" w:hAnsi="Open Sans" w:cs="Open Sans"/>
          <w:color w:val="000000" w:themeColor="text1"/>
          <w:sz w:val="24"/>
          <w:szCs w:val="24"/>
        </w:rPr>
        <w:t>Zamawiający wyznacza następujące osoby do kontaktu z wykonawcami:</w:t>
      </w:r>
    </w:p>
    <w:p w14:paraId="2E7AD49C" w14:textId="77777777" w:rsidR="00D54866" w:rsidRPr="00D54866" w:rsidRDefault="0046228E" w:rsidP="002C3E3C">
      <w:pPr>
        <w:pStyle w:val="Akapitzlist"/>
        <w:numPr>
          <w:ilvl w:val="0"/>
          <w:numId w:val="35"/>
        </w:numPr>
        <w:tabs>
          <w:tab w:val="left" w:pos="567"/>
        </w:tabs>
        <w:spacing w:before="0" w:after="0"/>
        <w:ind w:hanging="710"/>
        <w:rPr>
          <w:rFonts w:ascii="Open Sans" w:hAnsi="Open Sans" w:cs="Open Sans"/>
          <w:color w:val="EE0000"/>
          <w:sz w:val="24"/>
          <w:szCs w:val="24"/>
        </w:rPr>
      </w:pPr>
      <w:r w:rsidRPr="00E403AB">
        <w:rPr>
          <w:rFonts w:ascii="Open Sans" w:hAnsi="Open Sans" w:cs="Open Sans"/>
          <w:color w:val="000000" w:themeColor="text1"/>
          <w:sz w:val="24"/>
          <w:szCs w:val="24"/>
        </w:rPr>
        <w:t xml:space="preserve">W sprawach przedmiotu zamówienia – Ryszard Wojdak, </w:t>
      </w:r>
    </w:p>
    <w:p w14:paraId="5EEF7515" w14:textId="4B98608D" w:rsidR="00AC31D3" w:rsidRPr="00910F34" w:rsidRDefault="0046228E" w:rsidP="00D54866">
      <w:pPr>
        <w:tabs>
          <w:tab w:val="left" w:pos="567"/>
        </w:tabs>
        <w:spacing w:before="0" w:after="0"/>
        <w:ind w:left="567" w:firstLine="0"/>
        <w:rPr>
          <w:rFonts w:ascii="Open Sans" w:hAnsi="Open Sans" w:cs="Open Sans"/>
          <w:color w:val="EE0000"/>
          <w:sz w:val="24"/>
          <w:szCs w:val="24"/>
          <w:lang w:val="en-US"/>
        </w:rPr>
      </w:pPr>
      <w:r w:rsidRPr="00910F34">
        <w:rPr>
          <w:rFonts w:ascii="Open Sans" w:hAnsi="Open Sans" w:cs="Open Sans"/>
          <w:color w:val="000000" w:themeColor="text1"/>
          <w:sz w:val="24"/>
          <w:szCs w:val="24"/>
          <w:lang w:val="en-US"/>
        </w:rPr>
        <w:t xml:space="preserve">e-mail </w:t>
      </w:r>
      <w:hyperlink r:id="rId13" w:history="1">
        <w:r w:rsidRPr="00910F34">
          <w:rPr>
            <w:rStyle w:val="Hipercze"/>
            <w:rFonts w:ascii="Open Sans" w:hAnsi="Open Sans" w:cs="Open Sans"/>
            <w:color w:val="0000FF"/>
            <w:sz w:val="24"/>
            <w:szCs w:val="24"/>
            <w:lang w:val="en-US"/>
          </w:rPr>
          <w:t>ryszardwojdak@kckkonin.pl</w:t>
        </w:r>
      </w:hyperlink>
      <w:r w:rsidR="004E773E" w:rsidRPr="00910F34">
        <w:rPr>
          <w:lang w:val="en-US"/>
        </w:rPr>
        <w:t xml:space="preserve">, </w:t>
      </w:r>
      <w:r w:rsidR="004E773E" w:rsidRPr="00910F34">
        <w:rPr>
          <w:rFonts w:ascii="Open Sans" w:hAnsi="Open Sans" w:cs="Open Sans"/>
          <w:sz w:val="24"/>
          <w:szCs w:val="24"/>
          <w:lang w:val="en-US"/>
        </w:rPr>
        <w:t xml:space="preserve">tel. </w:t>
      </w:r>
      <w:r w:rsidR="00B85DBD" w:rsidRPr="00910F34">
        <w:rPr>
          <w:rFonts w:ascii="Open Sans" w:hAnsi="Open Sans" w:cs="Open Sans"/>
          <w:sz w:val="24"/>
          <w:szCs w:val="24"/>
          <w:lang w:val="en-US"/>
        </w:rPr>
        <w:t xml:space="preserve">63 211-31-33 </w:t>
      </w:r>
      <w:r w:rsidR="001E398A">
        <w:rPr>
          <w:rFonts w:ascii="Open Sans" w:hAnsi="Open Sans" w:cs="Open Sans"/>
          <w:sz w:val="24"/>
          <w:szCs w:val="24"/>
          <w:lang w:val="en-US"/>
        </w:rPr>
        <w:t>w</w:t>
      </w:r>
      <w:r w:rsidR="00B85DBD" w:rsidRPr="00910F34">
        <w:rPr>
          <w:rFonts w:ascii="Open Sans" w:hAnsi="Open Sans" w:cs="Open Sans"/>
          <w:sz w:val="24"/>
          <w:szCs w:val="24"/>
          <w:lang w:val="en-US"/>
        </w:rPr>
        <w:t>. 37</w:t>
      </w:r>
      <w:r w:rsidR="00CC302E" w:rsidRPr="00910F34">
        <w:rPr>
          <w:rFonts w:ascii="Open Sans" w:hAnsi="Open Sans" w:cs="Open Sans"/>
          <w:sz w:val="24"/>
          <w:szCs w:val="24"/>
          <w:lang w:val="en-US"/>
        </w:rPr>
        <w:t>; 603-813-426</w:t>
      </w:r>
    </w:p>
    <w:p w14:paraId="2D7BA010" w14:textId="77777777" w:rsidR="00D54866" w:rsidRDefault="00B85DBD" w:rsidP="002C3E3C">
      <w:pPr>
        <w:pStyle w:val="Akapitzlist"/>
        <w:numPr>
          <w:ilvl w:val="0"/>
          <w:numId w:val="35"/>
        </w:numPr>
        <w:tabs>
          <w:tab w:val="left" w:pos="567"/>
        </w:tabs>
        <w:spacing w:before="0" w:after="0"/>
        <w:ind w:hanging="710"/>
        <w:rPr>
          <w:rFonts w:ascii="Open Sans" w:hAnsi="Open Sans" w:cs="Open Sans"/>
          <w:color w:val="000000" w:themeColor="text1"/>
          <w:sz w:val="24"/>
          <w:szCs w:val="24"/>
        </w:rPr>
      </w:pPr>
      <w:r>
        <w:rPr>
          <w:rFonts w:ascii="Open Sans" w:hAnsi="Open Sans" w:cs="Open Sans"/>
          <w:color w:val="000000" w:themeColor="text1"/>
          <w:sz w:val="24"/>
          <w:szCs w:val="24"/>
        </w:rPr>
        <w:t xml:space="preserve">W sprawach proceduralnych – Dariusz Lis, </w:t>
      </w:r>
    </w:p>
    <w:p w14:paraId="5DEE89B9" w14:textId="7961FBD2" w:rsidR="008D5AB3" w:rsidRDefault="00B85DBD" w:rsidP="00377094">
      <w:pPr>
        <w:tabs>
          <w:tab w:val="left" w:pos="644"/>
        </w:tabs>
        <w:spacing w:before="0" w:after="0"/>
        <w:ind w:left="567" w:firstLine="0"/>
        <w:rPr>
          <w:rFonts w:ascii="Open Sans" w:hAnsi="Open Sans" w:cs="Open Sans"/>
          <w:color w:val="000000" w:themeColor="text1"/>
          <w:sz w:val="24"/>
          <w:szCs w:val="24"/>
          <w:lang w:val="en-US"/>
        </w:rPr>
      </w:pPr>
      <w:r w:rsidRPr="00910F34">
        <w:rPr>
          <w:rFonts w:ascii="Open Sans" w:hAnsi="Open Sans" w:cs="Open Sans"/>
          <w:color w:val="000000" w:themeColor="text1"/>
          <w:sz w:val="24"/>
          <w:szCs w:val="24"/>
          <w:lang w:val="en-US"/>
        </w:rPr>
        <w:t xml:space="preserve">e-mail </w:t>
      </w:r>
      <w:hyperlink r:id="rId14" w:history="1">
        <w:r w:rsidRPr="00910F34">
          <w:rPr>
            <w:rStyle w:val="Hipercze"/>
            <w:rFonts w:ascii="Open Sans" w:hAnsi="Open Sans" w:cs="Open Sans"/>
            <w:color w:val="0000FF"/>
            <w:sz w:val="24"/>
            <w:szCs w:val="24"/>
            <w:lang w:val="en-US"/>
          </w:rPr>
          <w:t>dariuszlis@kckkonin.pl</w:t>
        </w:r>
      </w:hyperlink>
      <w:r w:rsidRPr="00910F34">
        <w:rPr>
          <w:rFonts w:ascii="Open Sans" w:hAnsi="Open Sans" w:cs="Open Sans"/>
          <w:color w:val="0000FF"/>
          <w:sz w:val="24"/>
          <w:szCs w:val="24"/>
          <w:lang w:val="en-US"/>
        </w:rPr>
        <w:t xml:space="preserve">, </w:t>
      </w:r>
      <w:r w:rsidRPr="00910F34">
        <w:rPr>
          <w:rFonts w:ascii="Open Sans" w:hAnsi="Open Sans" w:cs="Open Sans"/>
          <w:color w:val="000000" w:themeColor="text1"/>
          <w:sz w:val="24"/>
          <w:szCs w:val="24"/>
          <w:lang w:val="en-US"/>
        </w:rPr>
        <w:t>tel. 63 211-31-33 w. 30</w:t>
      </w:r>
      <w:r w:rsidR="00C03730" w:rsidRPr="00910F34">
        <w:rPr>
          <w:rFonts w:ascii="Open Sans" w:hAnsi="Open Sans" w:cs="Open Sans"/>
          <w:color w:val="000000" w:themeColor="text1"/>
          <w:sz w:val="24"/>
          <w:szCs w:val="24"/>
          <w:lang w:val="en-US"/>
        </w:rPr>
        <w:t>; 601-356-386</w:t>
      </w:r>
      <w:r w:rsidRPr="00910F34">
        <w:rPr>
          <w:rFonts w:ascii="Open Sans" w:hAnsi="Open Sans" w:cs="Open Sans"/>
          <w:color w:val="000000" w:themeColor="text1"/>
          <w:sz w:val="24"/>
          <w:szCs w:val="24"/>
          <w:lang w:val="en-US"/>
        </w:rPr>
        <w:t xml:space="preserve"> </w:t>
      </w:r>
    </w:p>
    <w:p w14:paraId="796EEB51" w14:textId="77777777" w:rsidR="00377094" w:rsidRPr="00377094" w:rsidRDefault="00377094" w:rsidP="00377094">
      <w:pPr>
        <w:tabs>
          <w:tab w:val="left" w:pos="644"/>
        </w:tabs>
        <w:spacing w:before="0" w:after="0"/>
        <w:ind w:left="567" w:firstLine="0"/>
        <w:rPr>
          <w:rFonts w:ascii="Open Sans" w:hAnsi="Open Sans" w:cs="Open Sans"/>
          <w:color w:val="000000" w:themeColor="text1"/>
          <w:sz w:val="24"/>
          <w:szCs w:val="24"/>
          <w:lang w:val="en-US"/>
        </w:rPr>
      </w:pPr>
    </w:p>
    <w:p w14:paraId="098211B9" w14:textId="144155A6" w:rsidR="008D5AB3" w:rsidRPr="00E403AB" w:rsidRDefault="008D5AB3" w:rsidP="002C3E3C">
      <w:pPr>
        <w:pStyle w:val="Akapitzlist"/>
        <w:numPr>
          <w:ilvl w:val="1"/>
          <w:numId w:val="1"/>
        </w:numPr>
        <w:tabs>
          <w:tab w:val="left" w:pos="567"/>
        </w:tabs>
        <w:spacing w:before="0" w:after="0"/>
        <w:ind w:left="284" w:hanging="710"/>
        <w:rPr>
          <w:rFonts w:ascii="Open Sans" w:hAnsi="Open Sans" w:cs="Open Sans"/>
          <w:b/>
          <w:bCs/>
          <w:color w:val="000000" w:themeColor="text1"/>
          <w:sz w:val="24"/>
          <w:szCs w:val="24"/>
          <w:u w:val="single"/>
        </w:rPr>
      </w:pPr>
      <w:r w:rsidRPr="00E403AB">
        <w:rPr>
          <w:rFonts w:ascii="Open Sans" w:hAnsi="Open Sans" w:cs="Open Sans"/>
          <w:b/>
          <w:bCs/>
          <w:color w:val="000000" w:themeColor="text1"/>
          <w:sz w:val="24"/>
          <w:szCs w:val="24"/>
          <w:u w:val="single"/>
        </w:rPr>
        <w:t>Termin wykonania zamówienia</w:t>
      </w:r>
    </w:p>
    <w:p w14:paraId="4777437F" w14:textId="77777777" w:rsidR="008D5AB3" w:rsidRPr="00E403AB" w:rsidRDefault="008D5AB3" w:rsidP="008D5AB3">
      <w:pPr>
        <w:pStyle w:val="Akapitzlist"/>
        <w:rPr>
          <w:rFonts w:ascii="Open Sans" w:hAnsi="Open Sans" w:cs="Open Sans"/>
          <w:b/>
          <w:bCs/>
          <w:color w:val="000000" w:themeColor="text1"/>
          <w:sz w:val="24"/>
          <w:szCs w:val="24"/>
          <w:u w:val="single"/>
        </w:rPr>
      </w:pPr>
    </w:p>
    <w:p w14:paraId="3EBBD8C1" w14:textId="44710D3F" w:rsidR="008D5AB3" w:rsidRPr="00E403AB" w:rsidRDefault="008D5AB3" w:rsidP="008D5AB3">
      <w:pPr>
        <w:pStyle w:val="Akapitzlist"/>
        <w:tabs>
          <w:tab w:val="left" w:pos="567"/>
        </w:tabs>
        <w:spacing w:before="0" w:after="0"/>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rPr>
        <w:t xml:space="preserve">Wykonawca zobowiązany jest wykonać przedmiot zamówienia w terminie maksymalnie </w:t>
      </w:r>
      <w:r w:rsidR="00D54866">
        <w:rPr>
          <w:rFonts w:ascii="Open Sans" w:hAnsi="Open Sans" w:cs="Open Sans"/>
          <w:color w:val="000000" w:themeColor="text1"/>
          <w:sz w:val="24"/>
          <w:szCs w:val="24"/>
        </w:rPr>
        <w:t>7</w:t>
      </w:r>
      <w:r w:rsidR="00AF7E35" w:rsidRPr="00E403AB">
        <w:rPr>
          <w:rFonts w:ascii="Open Sans" w:hAnsi="Open Sans" w:cs="Open Sans"/>
          <w:color w:val="000000" w:themeColor="text1"/>
          <w:sz w:val="24"/>
          <w:szCs w:val="24"/>
        </w:rPr>
        <w:t>0</w:t>
      </w:r>
      <w:r w:rsidRPr="00E403AB">
        <w:rPr>
          <w:rFonts w:ascii="Open Sans" w:hAnsi="Open Sans" w:cs="Open Sans"/>
          <w:color w:val="000000" w:themeColor="text1"/>
          <w:sz w:val="24"/>
          <w:szCs w:val="24"/>
        </w:rPr>
        <w:t xml:space="preserve"> dni od daty podpisania umowy.</w:t>
      </w:r>
    </w:p>
    <w:p w14:paraId="569BA4EA" w14:textId="77777777" w:rsidR="00111CEF" w:rsidRPr="008D5AB3" w:rsidRDefault="00111CEF" w:rsidP="008D5AB3">
      <w:pPr>
        <w:spacing w:before="0" w:after="0"/>
        <w:ind w:left="0" w:firstLine="0"/>
        <w:rPr>
          <w:rFonts w:ascii="Times New Roman" w:hAnsi="Times New Roman"/>
          <w:b/>
          <w:color w:val="EE0000"/>
          <w:sz w:val="24"/>
          <w:szCs w:val="24"/>
        </w:rPr>
      </w:pPr>
    </w:p>
    <w:p w14:paraId="3FB68297" w14:textId="0851FB96" w:rsidR="00734500" w:rsidRPr="00E403AB" w:rsidRDefault="00734500" w:rsidP="002C3E3C">
      <w:pPr>
        <w:pStyle w:val="Akapitzlist"/>
        <w:numPr>
          <w:ilvl w:val="1"/>
          <w:numId w:val="1"/>
        </w:numPr>
        <w:tabs>
          <w:tab w:val="left" w:pos="284"/>
        </w:tabs>
        <w:spacing w:before="0" w:after="0"/>
        <w:ind w:left="284" w:hanging="710"/>
        <w:rPr>
          <w:rFonts w:ascii="Open Sans" w:hAnsi="Open Sans" w:cs="Open Sans"/>
          <w:b/>
          <w:sz w:val="24"/>
          <w:szCs w:val="24"/>
          <w:u w:val="single"/>
        </w:rPr>
      </w:pPr>
      <w:r w:rsidRPr="00E403AB">
        <w:rPr>
          <w:rFonts w:ascii="Open Sans" w:hAnsi="Open Sans" w:cs="Open Sans"/>
          <w:b/>
          <w:sz w:val="24"/>
          <w:szCs w:val="24"/>
          <w:u w:val="single"/>
        </w:rPr>
        <w:t>Przedmiotowe środki dowodowe</w:t>
      </w:r>
    </w:p>
    <w:p w14:paraId="644C8ADC" w14:textId="77777777" w:rsidR="00750756" w:rsidRPr="00E403AB" w:rsidRDefault="00750756" w:rsidP="002C3E3C">
      <w:pPr>
        <w:pStyle w:val="Akapitzlist"/>
        <w:tabs>
          <w:tab w:val="left" w:pos="284"/>
        </w:tabs>
        <w:spacing w:before="0" w:after="0"/>
        <w:ind w:left="284" w:hanging="710"/>
        <w:rPr>
          <w:rFonts w:ascii="Open Sans" w:hAnsi="Open Sans" w:cs="Open Sans"/>
          <w:b/>
          <w:sz w:val="24"/>
          <w:szCs w:val="24"/>
        </w:rPr>
      </w:pPr>
    </w:p>
    <w:p w14:paraId="48B4246D" w14:textId="59A9C17F" w:rsidR="001A4490" w:rsidRPr="00924B4E" w:rsidRDefault="00750756" w:rsidP="00924B4E">
      <w:pPr>
        <w:pStyle w:val="Akapitzlist"/>
        <w:numPr>
          <w:ilvl w:val="1"/>
          <w:numId w:val="1"/>
        </w:numPr>
        <w:tabs>
          <w:tab w:val="left" w:pos="284"/>
        </w:tabs>
        <w:spacing w:before="0" w:after="0"/>
        <w:ind w:left="284" w:hanging="710"/>
        <w:rPr>
          <w:rFonts w:ascii="Open Sans" w:hAnsi="Open Sans" w:cs="Open Sans"/>
          <w:b/>
          <w:sz w:val="24"/>
          <w:szCs w:val="24"/>
        </w:rPr>
      </w:pPr>
      <w:r w:rsidRPr="00E403AB">
        <w:rPr>
          <w:rFonts w:ascii="Open Sans" w:hAnsi="Open Sans" w:cs="Open Sans"/>
          <w:bCs/>
          <w:sz w:val="24"/>
          <w:szCs w:val="24"/>
        </w:rPr>
        <w:t>W celu potwierdzenia, że oferowane dostawy spełniają wymagania określone przez Zamawiającego, Wykonawca zobowiązany jest do złożenia wraz z ofertą przedmiotowego środka dowodowego w postaci wykazu parametrów technicznych oraz karty technicznej (katalogowej)</w:t>
      </w:r>
      <w:r w:rsidR="00E30AA2">
        <w:rPr>
          <w:rFonts w:ascii="Open Sans" w:hAnsi="Open Sans" w:cs="Open Sans"/>
          <w:bCs/>
          <w:sz w:val="24"/>
          <w:szCs w:val="24"/>
        </w:rPr>
        <w:t>.</w:t>
      </w:r>
      <w:r w:rsidRPr="00E403AB">
        <w:rPr>
          <w:rFonts w:ascii="Open Sans" w:hAnsi="Open Sans" w:cs="Open Sans"/>
          <w:bCs/>
          <w:sz w:val="24"/>
          <w:szCs w:val="24"/>
        </w:rPr>
        <w:t xml:space="preserve"> </w:t>
      </w:r>
      <w:r w:rsidR="00D05127">
        <w:rPr>
          <w:rFonts w:ascii="Open Sans" w:hAnsi="Open Sans" w:cs="Open Sans"/>
          <w:bCs/>
          <w:sz w:val="24"/>
          <w:szCs w:val="24"/>
        </w:rPr>
        <w:t>– załącznik 2a</w:t>
      </w:r>
      <w:r w:rsidR="00182BDF">
        <w:rPr>
          <w:rFonts w:ascii="Open Sans" w:hAnsi="Open Sans" w:cs="Open Sans"/>
          <w:bCs/>
          <w:sz w:val="24"/>
          <w:szCs w:val="24"/>
        </w:rPr>
        <w:t>.</w:t>
      </w:r>
    </w:p>
    <w:p w14:paraId="54B060B9" w14:textId="061EC1C8" w:rsidR="006E591E" w:rsidRDefault="00182BDF" w:rsidP="001A4490">
      <w:pPr>
        <w:pStyle w:val="Akapitzlist"/>
        <w:numPr>
          <w:ilvl w:val="0"/>
          <w:numId w:val="39"/>
        </w:numPr>
        <w:ind w:left="426"/>
        <w:rPr>
          <w:rFonts w:ascii="Open Sans" w:hAnsi="Open Sans" w:cs="Open Sans"/>
          <w:sz w:val="24"/>
          <w:szCs w:val="24"/>
        </w:rPr>
      </w:pPr>
      <w:r w:rsidRPr="001A4490">
        <w:rPr>
          <w:rFonts w:ascii="Open Sans" w:hAnsi="Open Sans" w:cs="Open Sans"/>
          <w:sz w:val="24"/>
          <w:szCs w:val="24"/>
        </w:rPr>
        <w:lastRenderedPageBreak/>
        <w:t xml:space="preserve">Zamawiający </w:t>
      </w:r>
      <w:r w:rsidR="00F76BC2" w:rsidRPr="00F76BC2">
        <w:rPr>
          <w:rFonts w:ascii="Open Sans" w:hAnsi="Open Sans" w:cs="Open Sans"/>
          <w:sz w:val="24"/>
          <w:szCs w:val="24"/>
        </w:rPr>
        <w:t xml:space="preserve">zgodnie </w:t>
      </w:r>
      <w:r w:rsidR="00F76BC2" w:rsidRPr="00F76BC2">
        <w:rPr>
          <w:rFonts w:ascii="Open Sans" w:hAnsi="Open Sans" w:cs="Open Sans"/>
          <w:color w:val="000000" w:themeColor="text1"/>
          <w:sz w:val="24"/>
          <w:szCs w:val="24"/>
        </w:rPr>
        <w:t xml:space="preserve">z Art. 101 </w:t>
      </w:r>
      <w:r w:rsidR="00F76BC2" w:rsidRPr="00F76BC2">
        <w:rPr>
          <w:rFonts w:ascii="Open Sans" w:hAnsi="Open Sans" w:cs="Open Sans"/>
          <w:sz w:val="24"/>
          <w:szCs w:val="24"/>
        </w:rPr>
        <w:t>ust.1 ustawy PZP</w:t>
      </w:r>
      <w:r w:rsidR="00F76BC2" w:rsidRPr="001A4490">
        <w:rPr>
          <w:rFonts w:ascii="Open Sans" w:hAnsi="Open Sans" w:cs="Open Sans"/>
          <w:sz w:val="24"/>
          <w:szCs w:val="24"/>
        </w:rPr>
        <w:t xml:space="preserve"> </w:t>
      </w:r>
      <w:r w:rsidRPr="001A4490">
        <w:rPr>
          <w:rFonts w:ascii="Open Sans" w:hAnsi="Open Sans" w:cs="Open Sans"/>
          <w:sz w:val="24"/>
          <w:szCs w:val="24"/>
        </w:rPr>
        <w:t xml:space="preserve">opisał przedmiot Zamówienia za pomocą specyfikacji technicznych, minimalnych parametrów i funkcji. Zamawiający wymaga od Wykonawcy przedstawienia wraz z ofertą przedmiotowych środków dowodowych na potwierdzenie, że oferowane dostawy, spełniają określone przez </w:t>
      </w:r>
      <w:r w:rsidR="0089059E">
        <w:rPr>
          <w:rFonts w:ascii="Open Sans" w:hAnsi="Open Sans" w:cs="Open Sans"/>
          <w:sz w:val="24"/>
          <w:szCs w:val="24"/>
        </w:rPr>
        <w:t>Z</w:t>
      </w:r>
      <w:r w:rsidRPr="001A4490">
        <w:rPr>
          <w:rFonts w:ascii="Open Sans" w:hAnsi="Open Sans" w:cs="Open Sans"/>
          <w:sz w:val="24"/>
          <w:szCs w:val="24"/>
        </w:rPr>
        <w:t xml:space="preserve">amawiającego wymagania, cechy lub kryteria. </w:t>
      </w:r>
    </w:p>
    <w:p w14:paraId="71D09194" w14:textId="03DC7EE0" w:rsidR="00182BDF" w:rsidRDefault="00182BDF" w:rsidP="006E591E">
      <w:pPr>
        <w:pStyle w:val="Akapitzlist"/>
        <w:ind w:left="426" w:firstLine="0"/>
        <w:rPr>
          <w:rFonts w:ascii="Open Sans" w:hAnsi="Open Sans" w:cs="Open Sans"/>
          <w:sz w:val="24"/>
          <w:szCs w:val="24"/>
        </w:rPr>
      </w:pPr>
      <w:r w:rsidRPr="001A4490">
        <w:rPr>
          <w:rFonts w:ascii="Open Sans" w:hAnsi="Open Sans" w:cs="Open Sans"/>
          <w:sz w:val="24"/>
          <w:szCs w:val="24"/>
        </w:rPr>
        <w:t xml:space="preserve">W związku z powyższym Wykonawca wraz z ofertą zobowiązany jest wypełnić </w:t>
      </w:r>
      <w:r w:rsidRPr="006E591E">
        <w:rPr>
          <w:rFonts w:ascii="Open Sans" w:hAnsi="Open Sans" w:cs="Open Sans"/>
          <w:b/>
          <w:bCs/>
          <w:sz w:val="24"/>
          <w:szCs w:val="24"/>
        </w:rPr>
        <w:t>załącznik nr 2a</w:t>
      </w:r>
      <w:r w:rsidRPr="001A4490">
        <w:rPr>
          <w:rFonts w:ascii="Open Sans" w:hAnsi="Open Sans" w:cs="Open Sans"/>
          <w:sz w:val="24"/>
          <w:szCs w:val="24"/>
        </w:rPr>
        <w:t xml:space="preserve"> do SWZ: „Wykaz oferowanego sprzętu” oraz dostarczyć jako przedmiotowe środki dowodowe oficjalne karty katalogowe producenta oferowanych wyrobów. Pod pojęciem oficjalne karty katalogowe Zamawiający rozumie karty katalogowe, instrukcje techniczne wydane przez producenta oferowanych przez Wykonawcę wyroby lub pochodzące z oficjalnej strony internetowej producenta potwierdzające spełnienie wymaganych parametrów technicznych na dzień składania ofert. Zamawiający nie dopuszcza oświadczeń, kart technicznych itp. opracowanych przez Wykonawcę. Zamawiający wymaga, aby karty katalogowe zawierały wszystkie parametry techniczne opisane w specyfikacji technicznej przedmiotu zamówienia. W</w:t>
      </w:r>
      <w:r w:rsidR="0089059E">
        <w:rPr>
          <w:rFonts w:ascii="Open Sans" w:hAnsi="Open Sans" w:cs="Open Sans"/>
          <w:sz w:val="24"/>
          <w:szCs w:val="24"/>
        </w:rPr>
        <w:t> </w:t>
      </w:r>
      <w:r w:rsidRPr="001A4490">
        <w:rPr>
          <w:rFonts w:ascii="Open Sans" w:hAnsi="Open Sans" w:cs="Open Sans"/>
          <w:sz w:val="24"/>
          <w:szCs w:val="24"/>
        </w:rPr>
        <w:t>przypadku braku danych potwierdzających postawione przez Zamawiającego wymagania, na oficjalnych kartach katalogowych, Zamawiający dopuszcza jako środek dowodowy oświadczenie złożone i</w:t>
      </w:r>
      <w:r w:rsidR="0089059E">
        <w:rPr>
          <w:rFonts w:ascii="Open Sans" w:hAnsi="Open Sans" w:cs="Open Sans"/>
          <w:sz w:val="24"/>
          <w:szCs w:val="24"/>
        </w:rPr>
        <w:t> </w:t>
      </w:r>
      <w:r w:rsidRPr="001A4490">
        <w:rPr>
          <w:rFonts w:ascii="Open Sans" w:hAnsi="Open Sans" w:cs="Open Sans"/>
          <w:sz w:val="24"/>
          <w:szCs w:val="24"/>
        </w:rPr>
        <w:t>podpisane przez osoby upoważnione ze strony producenta. Dane zawarte w</w:t>
      </w:r>
      <w:r w:rsidR="0026694B">
        <w:rPr>
          <w:rFonts w:ascii="Open Sans" w:hAnsi="Open Sans" w:cs="Open Sans"/>
          <w:sz w:val="24"/>
          <w:szCs w:val="24"/>
        </w:rPr>
        <w:t> </w:t>
      </w:r>
      <w:r w:rsidRPr="001A4490">
        <w:rPr>
          <w:rFonts w:ascii="Open Sans" w:hAnsi="Open Sans" w:cs="Open Sans"/>
          <w:sz w:val="24"/>
          <w:szCs w:val="24"/>
        </w:rPr>
        <w:t xml:space="preserve">kartach katalogowych i oświadczeniach producenta będą podstawą do sprawdzenia czy oferowane urządzenia spełniają parametry techniczne. </w:t>
      </w:r>
    </w:p>
    <w:p w14:paraId="64F5AFEC" w14:textId="1097C446" w:rsidR="001A4490" w:rsidRDefault="001A4490" w:rsidP="001A4490">
      <w:pPr>
        <w:pStyle w:val="Akapitzlist"/>
        <w:numPr>
          <w:ilvl w:val="0"/>
          <w:numId w:val="39"/>
        </w:numPr>
        <w:ind w:left="426"/>
        <w:rPr>
          <w:rFonts w:ascii="Open Sans" w:hAnsi="Open Sans" w:cs="Open Sans"/>
          <w:sz w:val="24"/>
          <w:szCs w:val="24"/>
        </w:rPr>
      </w:pPr>
      <w:r w:rsidRPr="001A4490">
        <w:rPr>
          <w:rFonts w:ascii="Open Sans" w:hAnsi="Open Sans" w:cs="Open Sans"/>
          <w:sz w:val="24"/>
          <w:szCs w:val="24"/>
        </w:rPr>
        <w:t xml:space="preserve">Zamawiający w specyfikacji technicznej poprzez zastosowanie zapisów „minimalny”, „maksymalny”, „nie mniejszy”, „nie większy” itp. oraz przez podanie dopuszczalnej tolerancji, opisał wymogi techniczne stawiane poszczególnym urządzeniom, systemom i materiałom. Dotrzymanie wyspecyfikowanych parametrów technicznych, funkcjonalnych i ilościowych jest w świetle przyjętych założeń jakościowych istotne, aby uzyskać zakładany efekt techniczny, funkcjonalny i artystyczny. </w:t>
      </w:r>
    </w:p>
    <w:p w14:paraId="55F20F3F" w14:textId="16235513" w:rsidR="00750756" w:rsidRDefault="001A4490" w:rsidP="00924B4E">
      <w:pPr>
        <w:pStyle w:val="Akapitzlist"/>
        <w:numPr>
          <w:ilvl w:val="0"/>
          <w:numId w:val="39"/>
        </w:numPr>
        <w:ind w:left="426"/>
        <w:rPr>
          <w:rFonts w:ascii="Open Sans" w:hAnsi="Open Sans" w:cs="Open Sans"/>
          <w:sz w:val="24"/>
          <w:szCs w:val="24"/>
        </w:rPr>
      </w:pPr>
      <w:r w:rsidRPr="001A4490">
        <w:rPr>
          <w:rFonts w:ascii="Open Sans" w:hAnsi="Open Sans" w:cs="Open Sans"/>
          <w:sz w:val="24"/>
          <w:szCs w:val="24"/>
        </w:rPr>
        <w:t>Wypełniony na etapie składania ofert załącznik nr 2a do SWZ będzie stanowić równocześnie załącznik do umowy.</w:t>
      </w:r>
    </w:p>
    <w:p w14:paraId="2263C444" w14:textId="77777777" w:rsidR="00924B4E" w:rsidRPr="00924B4E" w:rsidRDefault="00924B4E" w:rsidP="00924B4E">
      <w:pPr>
        <w:pStyle w:val="Akapitzlist"/>
        <w:ind w:left="426" w:firstLine="0"/>
        <w:rPr>
          <w:rFonts w:ascii="Open Sans" w:hAnsi="Open Sans" w:cs="Open Sans"/>
          <w:sz w:val="24"/>
          <w:szCs w:val="24"/>
        </w:rPr>
      </w:pPr>
    </w:p>
    <w:p w14:paraId="01983BEF" w14:textId="21FDCF0A" w:rsidR="007D3A66" w:rsidRPr="00E403AB" w:rsidRDefault="00750756" w:rsidP="002C3E3C">
      <w:pPr>
        <w:pStyle w:val="Akapitzlist"/>
        <w:numPr>
          <w:ilvl w:val="1"/>
          <w:numId w:val="1"/>
        </w:numPr>
        <w:tabs>
          <w:tab w:val="left" w:pos="284"/>
        </w:tabs>
        <w:spacing w:before="0" w:after="0"/>
        <w:ind w:left="284" w:hanging="710"/>
        <w:rPr>
          <w:rFonts w:ascii="Open Sans" w:hAnsi="Open Sans" w:cs="Open Sans"/>
          <w:b/>
          <w:sz w:val="24"/>
          <w:szCs w:val="24"/>
        </w:rPr>
      </w:pPr>
      <w:r w:rsidRPr="00E403AB">
        <w:rPr>
          <w:rFonts w:ascii="Open Sans" w:hAnsi="Open Sans" w:cs="Open Sans"/>
          <w:sz w:val="24"/>
          <w:szCs w:val="24"/>
        </w:rPr>
        <w:t>Zamawiający może żądać od wykonawców wyjaśnień dotyczących treści przedmiotowych środków dowodowych (art. 107 ust.4 Pzp).</w:t>
      </w:r>
    </w:p>
    <w:p w14:paraId="0DA6D4B1" w14:textId="77777777" w:rsidR="00AF2EBC" w:rsidRPr="00E403AB" w:rsidRDefault="00AF2EBC" w:rsidP="002C3E3C">
      <w:pPr>
        <w:tabs>
          <w:tab w:val="left" w:pos="284"/>
        </w:tabs>
        <w:spacing w:before="0" w:after="0"/>
        <w:ind w:left="284" w:hanging="710"/>
        <w:rPr>
          <w:rFonts w:ascii="Open Sans" w:hAnsi="Open Sans" w:cs="Open Sans"/>
          <w:b/>
          <w:sz w:val="24"/>
          <w:szCs w:val="24"/>
        </w:rPr>
      </w:pPr>
    </w:p>
    <w:p w14:paraId="690DFBE5" w14:textId="79E20E99" w:rsidR="00255EDF" w:rsidRDefault="00255EDF" w:rsidP="002C3E3C">
      <w:pPr>
        <w:pStyle w:val="Akapitzlist"/>
        <w:numPr>
          <w:ilvl w:val="1"/>
          <w:numId w:val="1"/>
        </w:numPr>
        <w:tabs>
          <w:tab w:val="left" w:pos="284"/>
        </w:tabs>
        <w:spacing w:before="0" w:after="0"/>
        <w:ind w:left="284" w:hanging="710"/>
        <w:rPr>
          <w:rFonts w:ascii="Open Sans" w:hAnsi="Open Sans" w:cs="Open Sans"/>
          <w:bCs/>
          <w:color w:val="000000" w:themeColor="text1"/>
          <w:sz w:val="24"/>
          <w:szCs w:val="24"/>
        </w:rPr>
      </w:pPr>
      <w:r w:rsidRPr="00916312">
        <w:rPr>
          <w:rFonts w:ascii="Open Sans" w:hAnsi="Open Sans" w:cs="Open Sans"/>
          <w:bCs/>
          <w:color w:val="000000" w:themeColor="text1"/>
          <w:sz w:val="24"/>
          <w:szCs w:val="24"/>
          <w:u w:val="single"/>
        </w:rPr>
        <w:t>Przedmiotowy środek dowodowy nie będzie podlegał uzupełnieniu, jeśli nie zostanie złożony wraz z ofertą lub będzie niekompletny</w:t>
      </w:r>
      <w:r w:rsidRPr="00916312">
        <w:rPr>
          <w:rFonts w:ascii="Open Sans" w:hAnsi="Open Sans" w:cs="Open Sans"/>
          <w:bCs/>
          <w:color w:val="000000" w:themeColor="text1"/>
          <w:sz w:val="24"/>
          <w:szCs w:val="24"/>
        </w:rPr>
        <w:t xml:space="preserve">. </w:t>
      </w:r>
    </w:p>
    <w:p w14:paraId="12BD722A" w14:textId="77777777" w:rsidR="004D2581" w:rsidRPr="004D2581" w:rsidRDefault="004D2581" w:rsidP="004D2581">
      <w:pPr>
        <w:pStyle w:val="Akapitzlist"/>
        <w:rPr>
          <w:rFonts w:ascii="Open Sans" w:hAnsi="Open Sans" w:cs="Open Sans"/>
          <w:bCs/>
          <w:color w:val="000000" w:themeColor="text1"/>
          <w:sz w:val="24"/>
          <w:szCs w:val="24"/>
        </w:rPr>
      </w:pPr>
    </w:p>
    <w:p w14:paraId="46ED2551" w14:textId="375F9A8B" w:rsidR="004D2581" w:rsidRPr="00002912" w:rsidRDefault="004D2581" w:rsidP="004D2581">
      <w:pPr>
        <w:pStyle w:val="Akapitzlist"/>
        <w:tabs>
          <w:tab w:val="left" w:pos="284"/>
        </w:tabs>
        <w:spacing w:before="0" w:after="0"/>
        <w:ind w:left="284" w:firstLine="0"/>
        <w:rPr>
          <w:rFonts w:ascii="Open Sans" w:hAnsi="Open Sans" w:cs="Open Sans"/>
          <w:b/>
          <w:color w:val="000000" w:themeColor="text1"/>
          <w:sz w:val="24"/>
          <w:szCs w:val="24"/>
        </w:rPr>
      </w:pPr>
      <w:r w:rsidRPr="00002912">
        <w:rPr>
          <w:rFonts w:ascii="Open Sans" w:hAnsi="Open Sans" w:cs="Open Sans"/>
          <w:b/>
          <w:color w:val="000000" w:themeColor="text1"/>
          <w:sz w:val="24"/>
          <w:szCs w:val="24"/>
        </w:rPr>
        <w:t>UWAGA</w:t>
      </w:r>
    </w:p>
    <w:p w14:paraId="1C79F8F5" w14:textId="3BC6CBB8" w:rsidR="00002912" w:rsidRDefault="004D2581" w:rsidP="00002912">
      <w:pPr>
        <w:pStyle w:val="Akapitzlist"/>
        <w:tabs>
          <w:tab w:val="left" w:pos="284"/>
        </w:tabs>
        <w:spacing w:before="0" w:after="0"/>
        <w:ind w:left="284" w:firstLine="0"/>
        <w:rPr>
          <w:rFonts w:ascii="Open Sans" w:hAnsi="Open Sans" w:cs="Open Sans"/>
          <w:bCs/>
          <w:color w:val="000000" w:themeColor="text1"/>
          <w:sz w:val="24"/>
          <w:szCs w:val="24"/>
          <w:u w:val="single"/>
        </w:rPr>
      </w:pPr>
      <w:r w:rsidRPr="00002912">
        <w:rPr>
          <w:rFonts w:ascii="Open Sans" w:hAnsi="Open Sans" w:cs="Open Sans"/>
          <w:bCs/>
          <w:color w:val="000000" w:themeColor="text1"/>
          <w:sz w:val="24"/>
          <w:szCs w:val="24"/>
          <w:u w:val="single"/>
        </w:rPr>
        <w:t xml:space="preserve">Przedmiotowe środki dowodowe składa się </w:t>
      </w:r>
      <w:r w:rsidR="00002912">
        <w:rPr>
          <w:rFonts w:ascii="Open Sans" w:hAnsi="Open Sans" w:cs="Open Sans"/>
          <w:bCs/>
          <w:color w:val="000000" w:themeColor="text1"/>
          <w:sz w:val="24"/>
          <w:szCs w:val="24"/>
          <w:u w:val="single"/>
        </w:rPr>
        <w:t xml:space="preserve">wraz </w:t>
      </w:r>
      <w:r w:rsidRPr="00002912">
        <w:rPr>
          <w:rFonts w:ascii="Open Sans" w:hAnsi="Open Sans" w:cs="Open Sans"/>
          <w:bCs/>
          <w:color w:val="000000" w:themeColor="text1"/>
          <w:sz w:val="24"/>
          <w:szCs w:val="24"/>
          <w:u w:val="single"/>
        </w:rPr>
        <w:t>z tłumaczeniem na język polski.</w:t>
      </w:r>
    </w:p>
    <w:p w14:paraId="216DE344" w14:textId="77777777" w:rsidR="00002912" w:rsidRDefault="00002912" w:rsidP="00002912">
      <w:pPr>
        <w:pStyle w:val="Akapitzlist"/>
        <w:tabs>
          <w:tab w:val="left" w:pos="284"/>
        </w:tabs>
        <w:spacing w:before="0" w:after="0"/>
        <w:ind w:left="284" w:firstLine="0"/>
        <w:rPr>
          <w:rFonts w:ascii="Open Sans" w:hAnsi="Open Sans" w:cs="Open Sans"/>
          <w:bCs/>
          <w:color w:val="000000" w:themeColor="text1"/>
          <w:sz w:val="24"/>
          <w:szCs w:val="24"/>
          <w:u w:val="single"/>
        </w:rPr>
      </w:pPr>
    </w:p>
    <w:p w14:paraId="162EB8F8" w14:textId="77777777" w:rsidR="00002912" w:rsidRDefault="00002912" w:rsidP="00002912">
      <w:pPr>
        <w:pStyle w:val="Akapitzlist"/>
        <w:tabs>
          <w:tab w:val="left" w:pos="284"/>
        </w:tabs>
        <w:spacing w:before="0" w:after="0"/>
        <w:ind w:left="284" w:firstLine="0"/>
        <w:rPr>
          <w:rFonts w:ascii="Open Sans" w:hAnsi="Open Sans" w:cs="Open Sans"/>
          <w:bCs/>
          <w:color w:val="000000" w:themeColor="text1"/>
          <w:sz w:val="24"/>
          <w:szCs w:val="24"/>
          <w:u w:val="single"/>
        </w:rPr>
      </w:pPr>
    </w:p>
    <w:p w14:paraId="177706F8" w14:textId="77777777" w:rsidR="00002912" w:rsidRPr="00002912" w:rsidRDefault="00002912" w:rsidP="00002912">
      <w:pPr>
        <w:pStyle w:val="Akapitzlist"/>
        <w:tabs>
          <w:tab w:val="left" w:pos="284"/>
        </w:tabs>
        <w:spacing w:before="0" w:after="0"/>
        <w:ind w:left="284" w:firstLine="0"/>
        <w:rPr>
          <w:rFonts w:ascii="Open Sans" w:hAnsi="Open Sans" w:cs="Open Sans"/>
          <w:bCs/>
          <w:color w:val="000000" w:themeColor="text1"/>
          <w:sz w:val="24"/>
          <w:szCs w:val="24"/>
          <w:u w:val="single"/>
        </w:rPr>
      </w:pPr>
    </w:p>
    <w:p w14:paraId="53506EBD" w14:textId="75915C4B" w:rsidR="001D4836" w:rsidRPr="00E403AB" w:rsidRDefault="001D4836" w:rsidP="001D4836">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lastRenderedPageBreak/>
        <w:t>CZĘŚĆ III</w:t>
      </w:r>
    </w:p>
    <w:p w14:paraId="43594165" w14:textId="4B678933" w:rsidR="00551A33" w:rsidRPr="00E403AB" w:rsidRDefault="00CE6A03" w:rsidP="001D4836">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 xml:space="preserve">Warunki udziału w postępowaniu, </w:t>
      </w:r>
    </w:p>
    <w:p w14:paraId="4FB533CF" w14:textId="56688D90" w:rsidR="001D4836" w:rsidRPr="004654A2" w:rsidRDefault="00CE6A03" w:rsidP="001D4836">
      <w:pPr>
        <w:pBdr>
          <w:bottom w:val="single" w:sz="4" w:space="4" w:color="4F81BD"/>
        </w:pBdr>
        <w:shd w:val="clear" w:color="auto" w:fill="C6D9F1"/>
        <w:tabs>
          <w:tab w:val="left" w:pos="9072"/>
        </w:tabs>
        <w:spacing w:before="0" w:after="0"/>
        <w:ind w:left="567" w:hanging="567"/>
        <w:contextualSpacing/>
        <w:jc w:val="center"/>
        <w:rPr>
          <w:rFonts w:ascii="Times New Roman" w:hAnsi="Times New Roman"/>
          <w:b/>
          <w:bCs/>
          <w:iCs/>
          <w:sz w:val="24"/>
          <w:szCs w:val="24"/>
          <w:lang w:eastAsia="x-none"/>
        </w:rPr>
      </w:pPr>
      <w:r w:rsidRPr="00E403AB">
        <w:rPr>
          <w:rFonts w:ascii="Open Sans" w:hAnsi="Open Sans" w:cs="Open Sans"/>
          <w:b/>
          <w:bCs/>
          <w:iCs/>
          <w:sz w:val="24"/>
          <w:szCs w:val="24"/>
          <w:lang w:eastAsia="x-none"/>
        </w:rPr>
        <w:t>Podstawy wykluczenia z postępowania</w:t>
      </w:r>
    </w:p>
    <w:p w14:paraId="2E05BBAF" w14:textId="77777777" w:rsidR="002305D8" w:rsidRPr="008575BE" w:rsidRDefault="002305D8" w:rsidP="008575BE">
      <w:pPr>
        <w:spacing w:before="0" w:after="0"/>
        <w:ind w:left="0" w:firstLine="0"/>
        <w:rPr>
          <w:rFonts w:ascii="Times New Roman" w:hAnsi="Times New Roman"/>
          <w:sz w:val="24"/>
          <w:szCs w:val="24"/>
        </w:rPr>
      </w:pPr>
      <w:bookmarkStart w:id="0" w:name="bookmark25"/>
    </w:p>
    <w:p w14:paraId="65D26320" w14:textId="25CA523D" w:rsidR="00551A33" w:rsidRPr="00D05127" w:rsidRDefault="002305D8" w:rsidP="00D05127">
      <w:pPr>
        <w:pStyle w:val="Akapitzlist"/>
        <w:numPr>
          <w:ilvl w:val="0"/>
          <w:numId w:val="1"/>
        </w:numPr>
        <w:spacing w:before="0" w:after="0"/>
        <w:ind w:left="284" w:hanging="426"/>
        <w:rPr>
          <w:rFonts w:ascii="Open Sans" w:hAnsi="Open Sans" w:cs="Open Sans"/>
          <w:b/>
          <w:sz w:val="24"/>
          <w:szCs w:val="24"/>
        </w:rPr>
      </w:pPr>
      <w:r w:rsidRPr="00E403AB">
        <w:rPr>
          <w:rFonts w:ascii="Open Sans" w:hAnsi="Open Sans" w:cs="Open Sans"/>
          <w:sz w:val="24"/>
          <w:szCs w:val="24"/>
        </w:rPr>
        <w:t xml:space="preserve">O udzielenie zamówienia mogą ubiegać się Wykonawcy, którzy: </w:t>
      </w:r>
      <w:r w:rsidR="00551A33" w:rsidRPr="00E403AB">
        <w:rPr>
          <w:rFonts w:ascii="Open Sans" w:hAnsi="Open Sans" w:cs="Open Sans"/>
          <w:sz w:val="24"/>
          <w:szCs w:val="24"/>
        </w:rPr>
        <w:t>spełniają warunki udziału w post</w:t>
      </w:r>
      <w:r w:rsidR="00402D2C">
        <w:rPr>
          <w:rFonts w:ascii="Open Sans" w:hAnsi="Open Sans" w:cs="Open Sans"/>
          <w:sz w:val="24"/>
          <w:szCs w:val="24"/>
        </w:rPr>
        <w:t>ę</w:t>
      </w:r>
      <w:r w:rsidR="00551A33" w:rsidRPr="00E403AB">
        <w:rPr>
          <w:rFonts w:ascii="Open Sans" w:hAnsi="Open Sans" w:cs="Open Sans"/>
          <w:sz w:val="24"/>
          <w:szCs w:val="24"/>
        </w:rPr>
        <w:t xml:space="preserve">powaniu i wymagania określone w SWZ oraz </w:t>
      </w:r>
      <w:r w:rsidRPr="00E403AB">
        <w:rPr>
          <w:rFonts w:ascii="Open Sans" w:hAnsi="Open Sans" w:cs="Open Sans"/>
          <w:sz w:val="24"/>
          <w:szCs w:val="24"/>
        </w:rPr>
        <w:t xml:space="preserve">nie podlegają wykluczeniu </w:t>
      </w:r>
      <w:r w:rsidR="00551A33" w:rsidRPr="00D05127">
        <w:rPr>
          <w:rFonts w:ascii="Open Sans" w:hAnsi="Open Sans" w:cs="Open Sans"/>
          <w:sz w:val="24"/>
          <w:szCs w:val="24"/>
        </w:rPr>
        <w:t>z postępowania.</w:t>
      </w:r>
    </w:p>
    <w:p w14:paraId="187DBFAC" w14:textId="77777777" w:rsidR="003055D6" w:rsidRPr="00E403AB" w:rsidRDefault="003055D6" w:rsidP="00EE0F9B">
      <w:pPr>
        <w:pStyle w:val="Akapitzlist"/>
        <w:spacing w:before="0" w:after="0"/>
        <w:ind w:left="284" w:firstLine="0"/>
        <w:rPr>
          <w:rFonts w:ascii="Open Sans" w:hAnsi="Open Sans" w:cs="Open Sans"/>
          <w:sz w:val="24"/>
          <w:szCs w:val="24"/>
        </w:rPr>
      </w:pPr>
    </w:p>
    <w:p w14:paraId="0F41B791" w14:textId="4995EF63" w:rsidR="00551A33" w:rsidRPr="00E403AB" w:rsidRDefault="00551A33" w:rsidP="00EE0F9B">
      <w:pPr>
        <w:pStyle w:val="Akapitzlist"/>
        <w:numPr>
          <w:ilvl w:val="1"/>
          <w:numId w:val="1"/>
        </w:numPr>
        <w:spacing w:before="0" w:after="0"/>
        <w:ind w:left="284" w:hanging="567"/>
        <w:rPr>
          <w:rFonts w:ascii="Open Sans" w:hAnsi="Open Sans" w:cs="Open Sans"/>
          <w:sz w:val="24"/>
          <w:szCs w:val="24"/>
          <w:u w:val="single"/>
        </w:rPr>
      </w:pPr>
      <w:r w:rsidRPr="00E403AB">
        <w:rPr>
          <w:rFonts w:ascii="Open Sans" w:hAnsi="Open Sans" w:cs="Open Sans"/>
          <w:sz w:val="24"/>
          <w:szCs w:val="24"/>
          <w:u w:val="single"/>
        </w:rPr>
        <w:t>Informacja o warunkach udziału w postępowaniu:</w:t>
      </w:r>
    </w:p>
    <w:p w14:paraId="5A851D51" w14:textId="77777777" w:rsidR="00551A33" w:rsidRPr="00E403AB" w:rsidRDefault="00551A33" w:rsidP="00EE0F9B">
      <w:pPr>
        <w:pStyle w:val="Akapitzlist"/>
        <w:spacing w:before="0" w:after="0"/>
        <w:ind w:left="284" w:firstLine="0"/>
        <w:rPr>
          <w:rFonts w:ascii="Open Sans" w:hAnsi="Open Sans" w:cs="Open Sans"/>
          <w:sz w:val="24"/>
          <w:szCs w:val="24"/>
        </w:rPr>
      </w:pPr>
    </w:p>
    <w:p w14:paraId="5686DA5C" w14:textId="048AAB10" w:rsidR="00551A33" w:rsidRPr="00E403AB" w:rsidRDefault="00551A33" w:rsidP="00EE0F9B">
      <w:pPr>
        <w:pStyle w:val="Akapitzlist"/>
        <w:spacing w:before="0" w:after="0"/>
        <w:ind w:left="284" w:firstLine="0"/>
        <w:rPr>
          <w:rFonts w:ascii="Open Sans" w:hAnsi="Open Sans" w:cs="Open Sans"/>
          <w:bCs/>
          <w:sz w:val="24"/>
          <w:szCs w:val="24"/>
        </w:rPr>
      </w:pPr>
      <w:r w:rsidRPr="00E403AB">
        <w:rPr>
          <w:rFonts w:ascii="Open Sans" w:hAnsi="Open Sans" w:cs="Open Sans"/>
          <w:bCs/>
          <w:sz w:val="24"/>
          <w:szCs w:val="24"/>
        </w:rPr>
        <w:t>Zamawiający określa następujące warunki udziału w postępowaniu:</w:t>
      </w:r>
    </w:p>
    <w:p w14:paraId="5C1C154E" w14:textId="0794A961" w:rsidR="00DF114B" w:rsidRPr="00E403AB" w:rsidRDefault="00DF114B" w:rsidP="00EE0F9B">
      <w:pPr>
        <w:pStyle w:val="Akapitzlist"/>
        <w:numPr>
          <w:ilvl w:val="0"/>
          <w:numId w:val="3"/>
        </w:numPr>
        <w:spacing w:before="0" w:after="0"/>
        <w:ind w:left="284"/>
        <w:rPr>
          <w:rFonts w:ascii="Open Sans" w:hAnsi="Open Sans" w:cs="Open Sans"/>
          <w:color w:val="000000"/>
          <w:sz w:val="24"/>
          <w:szCs w:val="24"/>
        </w:rPr>
      </w:pPr>
      <w:r w:rsidRPr="00E403AB">
        <w:rPr>
          <w:rFonts w:ascii="Open Sans" w:hAnsi="Open Sans" w:cs="Open Sans"/>
          <w:color w:val="000000"/>
          <w:sz w:val="24"/>
          <w:szCs w:val="24"/>
        </w:rPr>
        <w:t>Warunek określony w art. 112 ust. 2 pkt. 1 ustawy Pzp, tj. posiadają zdolności do występowania w obrocie gospodarczym:</w:t>
      </w:r>
    </w:p>
    <w:p w14:paraId="3C6A324B" w14:textId="77777777" w:rsidR="00DF114B" w:rsidRPr="00E403AB" w:rsidRDefault="00DF114B" w:rsidP="00EE0F9B">
      <w:pPr>
        <w:pStyle w:val="Akapitzlist"/>
        <w:spacing w:before="0" w:after="0"/>
        <w:ind w:left="284" w:hanging="11"/>
        <w:rPr>
          <w:rFonts w:ascii="Open Sans" w:hAnsi="Open Sans" w:cs="Open Sans"/>
          <w:color w:val="000000"/>
          <w:sz w:val="24"/>
          <w:szCs w:val="24"/>
          <w:u w:val="single"/>
        </w:rPr>
      </w:pPr>
      <w:r w:rsidRPr="00E403AB">
        <w:rPr>
          <w:rFonts w:ascii="Open Sans" w:hAnsi="Open Sans" w:cs="Open Sans"/>
          <w:color w:val="000000"/>
          <w:sz w:val="24"/>
          <w:szCs w:val="24"/>
          <w:u w:val="single"/>
        </w:rPr>
        <w:t>Zamawiający nie wyznacza szczegółowego warunku w tym zakresie.</w:t>
      </w:r>
    </w:p>
    <w:p w14:paraId="2CCD931E" w14:textId="77777777" w:rsidR="00DF114B" w:rsidRPr="00E403AB" w:rsidRDefault="00DF114B" w:rsidP="00EE0F9B">
      <w:pPr>
        <w:pStyle w:val="Akapitzlist"/>
        <w:spacing w:before="0" w:after="0"/>
        <w:ind w:left="284" w:hanging="11"/>
        <w:rPr>
          <w:rFonts w:ascii="Open Sans" w:hAnsi="Open Sans" w:cs="Open Sans"/>
          <w:color w:val="000000"/>
          <w:sz w:val="24"/>
          <w:szCs w:val="24"/>
          <w:u w:val="single"/>
        </w:rPr>
      </w:pPr>
    </w:p>
    <w:p w14:paraId="47A41B2D" w14:textId="1D3D2316" w:rsidR="00DF114B" w:rsidRPr="00E403AB" w:rsidRDefault="00DF114B" w:rsidP="00EE0F9B">
      <w:pPr>
        <w:pStyle w:val="Akapitzlist"/>
        <w:numPr>
          <w:ilvl w:val="0"/>
          <w:numId w:val="3"/>
        </w:numPr>
        <w:spacing w:before="0" w:after="0"/>
        <w:ind w:left="284"/>
        <w:rPr>
          <w:rFonts w:ascii="Open Sans" w:hAnsi="Open Sans" w:cs="Open Sans"/>
          <w:color w:val="000000"/>
          <w:sz w:val="24"/>
          <w:szCs w:val="24"/>
        </w:rPr>
      </w:pPr>
      <w:r w:rsidRPr="00E403AB">
        <w:rPr>
          <w:rFonts w:ascii="Open Sans" w:hAnsi="Open Sans" w:cs="Open Sans"/>
          <w:color w:val="000000"/>
          <w:sz w:val="24"/>
          <w:szCs w:val="24"/>
        </w:rPr>
        <w:t>Warunek określony w art. 112 ust. 2 pkt. 2 ustawy Pzp, tj. posiadają uprawnień do prowadzenia określonej działalności gospodarczej lub zawodowej, o ile wynika to z odrębnych przepisów:</w:t>
      </w:r>
    </w:p>
    <w:p w14:paraId="7DB35F51" w14:textId="77777777" w:rsidR="00DF114B" w:rsidRPr="00E403AB" w:rsidRDefault="00DF114B" w:rsidP="00EE0F9B">
      <w:pPr>
        <w:pStyle w:val="Akapitzlist"/>
        <w:spacing w:before="0" w:after="0"/>
        <w:ind w:left="284" w:firstLine="0"/>
        <w:rPr>
          <w:rFonts w:ascii="Open Sans" w:hAnsi="Open Sans" w:cs="Open Sans"/>
          <w:color w:val="000000"/>
          <w:sz w:val="24"/>
          <w:szCs w:val="24"/>
          <w:u w:val="single"/>
        </w:rPr>
      </w:pPr>
      <w:r w:rsidRPr="00E403AB">
        <w:rPr>
          <w:rFonts w:ascii="Open Sans" w:hAnsi="Open Sans" w:cs="Open Sans"/>
          <w:color w:val="000000"/>
          <w:sz w:val="24"/>
          <w:szCs w:val="24"/>
          <w:u w:val="single"/>
        </w:rPr>
        <w:t>Zamawiający nie wyznacza szczegółowego warunku w tym zakresie.</w:t>
      </w:r>
    </w:p>
    <w:p w14:paraId="229DF109" w14:textId="77777777" w:rsidR="00DF114B" w:rsidRPr="00E403AB" w:rsidRDefault="00DF114B" w:rsidP="00EE0F9B">
      <w:pPr>
        <w:pStyle w:val="Akapitzlist"/>
        <w:spacing w:before="0" w:after="0"/>
        <w:ind w:left="284" w:firstLine="0"/>
        <w:rPr>
          <w:rFonts w:ascii="Open Sans" w:hAnsi="Open Sans" w:cs="Open Sans"/>
          <w:color w:val="000000"/>
          <w:sz w:val="24"/>
          <w:szCs w:val="24"/>
          <w:u w:val="single"/>
        </w:rPr>
      </w:pPr>
    </w:p>
    <w:p w14:paraId="2AED637D" w14:textId="192A0E23" w:rsidR="00DF114B" w:rsidRPr="00E403AB" w:rsidRDefault="00DF114B" w:rsidP="00EE0F9B">
      <w:pPr>
        <w:pStyle w:val="Akapitzlist"/>
        <w:numPr>
          <w:ilvl w:val="0"/>
          <w:numId w:val="3"/>
        </w:numPr>
        <w:spacing w:before="0" w:after="0"/>
        <w:ind w:left="284"/>
        <w:rPr>
          <w:rFonts w:ascii="Open Sans" w:hAnsi="Open Sans" w:cs="Open Sans"/>
          <w:color w:val="000000"/>
          <w:sz w:val="24"/>
          <w:szCs w:val="24"/>
        </w:rPr>
      </w:pPr>
      <w:r w:rsidRPr="00E403AB">
        <w:rPr>
          <w:rFonts w:ascii="Open Sans" w:hAnsi="Open Sans" w:cs="Open Sans"/>
          <w:color w:val="000000"/>
          <w:sz w:val="24"/>
          <w:szCs w:val="24"/>
        </w:rPr>
        <w:t>Warunek określony w art. 112 ust. 2 pkt. 3 ustawy Pzp, tj. sytuacji ekonomicznej lub finansowej:</w:t>
      </w:r>
    </w:p>
    <w:p w14:paraId="700E6A74" w14:textId="77777777" w:rsidR="00DF114B" w:rsidRPr="00E403AB" w:rsidRDefault="00DF114B" w:rsidP="00EE0F9B">
      <w:pPr>
        <w:pStyle w:val="Akapitzlist"/>
        <w:spacing w:before="0" w:after="0"/>
        <w:ind w:left="284" w:firstLine="0"/>
        <w:rPr>
          <w:rFonts w:ascii="Open Sans" w:hAnsi="Open Sans" w:cs="Open Sans"/>
          <w:color w:val="000000"/>
          <w:sz w:val="24"/>
          <w:szCs w:val="24"/>
          <w:u w:val="single"/>
        </w:rPr>
      </w:pPr>
      <w:r w:rsidRPr="00E403AB">
        <w:rPr>
          <w:rFonts w:ascii="Open Sans" w:hAnsi="Open Sans" w:cs="Open Sans"/>
          <w:color w:val="000000"/>
          <w:sz w:val="24"/>
          <w:szCs w:val="24"/>
          <w:u w:val="single"/>
        </w:rPr>
        <w:t>Zamawiający nie wyznacza szczegółowego warunku w tym zakresie.</w:t>
      </w:r>
    </w:p>
    <w:p w14:paraId="59F73BF2" w14:textId="77777777" w:rsidR="00DF114B" w:rsidRPr="00E403AB" w:rsidRDefault="00DF114B" w:rsidP="00EE0F9B">
      <w:pPr>
        <w:pStyle w:val="Akapitzlist"/>
        <w:spacing w:before="0" w:after="0"/>
        <w:ind w:left="284" w:firstLine="0"/>
        <w:rPr>
          <w:rFonts w:ascii="Open Sans" w:hAnsi="Open Sans" w:cs="Open Sans"/>
          <w:color w:val="000000"/>
          <w:sz w:val="24"/>
          <w:szCs w:val="24"/>
          <w:u w:val="single"/>
        </w:rPr>
      </w:pPr>
    </w:p>
    <w:p w14:paraId="614F8F47" w14:textId="77777777" w:rsidR="00DF114B" w:rsidRDefault="00DF114B" w:rsidP="00EE0F9B">
      <w:pPr>
        <w:pStyle w:val="Akapitzlist"/>
        <w:numPr>
          <w:ilvl w:val="0"/>
          <w:numId w:val="3"/>
        </w:numPr>
        <w:spacing w:before="0" w:after="0"/>
        <w:ind w:left="284"/>
        <w:rPr>
          <w:rFonts w:ascii="Open Sans" w:hAnsi="Open Sans" w:cs="Open Sans"/>
          <w:color w:val="000000"/>
          <w:sz w:val="24"/>
          <w:szCs w:val="24"/>
          <w:u w:val="single"/>
        </w:rPr>
      </w:pPr>
      <w:r w:rsidRPr="00E403AB">
        <w:rPr>
          <w:rFonts w:ascii="Open Sans" w:hAnsi="Open Sans" w:cs="Open Sans"/>
          <w:color w:val="000000"/>
          <w:sz w:val="24"/>
          <w:szCs w:val="24"/>
        </w:rPr>
        <w:t>Warunek określony w art. 112 ust. 2 pkt. 4 ustawy Pzp, tj. zdolność techniczna lub zawodowa</w:t>
      </w:r>
      <w:r w:rsidRPr="00E403AB">
        <w:rPr>
          <w:rFonts w:ascii="Open Sans" w:hAnsi="Open Sans" w:cs="Open Sans"/>
          <w:color w:val="000000"/>
          <w:sz w:val="24"/>
          <w:szCs w:val="24"/>
          <w:u w:val="single"/>
        </w:rPr>
        <w:t>:</w:t>
      </w:r>
    </w:p>
    <w:p w14:paraId="35A12CA3" w14:textId="0B7D635E" w:rsidR="00E15DA7" w:rsidRPr="00E15DA7" w:rsidRDefault="00E15DA7" w:rsidP="00E15DA7">
      <w:pPr>
        <w:pStyle w:val="Akapitzlist"/>
        <w:spacing w:before="0" w:after="0"/>
        <w:ind w:left="284" w:firstLine="0"/>
        <w:rPr>
          <w:rFonts w:ascii="Open Sans" w:hAnsi="Open Sans" w:cs="Open Sans"/>
          <w:b/>
          <w:bCs/>
          <w:color w:val="000000"/>
          <w:sz w:val="24"/>
          <w:szCs w:val="24"/>
          <w:u w:val="single"/>
        </w:rPr>
      </w:pPr>
      <w:r w:rsidRPr="00E15DA7">
        <w:rPr>
          <w:rFonts w:ascii="Open Sans" w:hAnsi="Open Sans" w:cs="Open Sans"/>
          <w:b/>
          <w:bCs/>
          <w:color w:val="000000"/>
          <w:sz w:val="24"/>
          <w:szCs w:val="24"/>
          <w:u w:val="single"/>
        </w:rPr>
        <w:t>Warunek 1</w:t>
      </w:r>
    </w:p>
    <w:p w14:paraId="3AD3A853" w14:textId="27E73D9C" w:rsidR="00E15DA7" w:rsidRPr="00E15DA7" w:rsidRDefault="00DF114B" w:rsidP="00E15DA7">
      <w:pPr>
        <w:pStyle w:val="Akapitzlist"/>
        <w:numPr>
          <w:ilvl w:val="0"/>
          <w:numId w:val="41"/>
        </w:numPr>
        <w:spacing w:before="0" w:after="0"/>
        <w:rPr>
          <w:rFonts w:ascii="Open Sans" w:hAnsi="Open Sans" w:cs="Open Sans"/>
          <w:color w:val="000000"/>
          <w:sz w:val="24"/>
          <w:szCs w:val="24"/>
        </w:rPr>
      </w:pPr>
      <w:r w:rsidRPr="00E403AB">
        <w:rPr>
          <w:rFonts w:ascii="Open Sans" w:hAnsi="Open Sans" w:cs="Open Sans"/>
          <w:color w:val="000000"/>
          <w:sz w:val="24"/>
          <w:szCs w:val="24"/>
        </w:rPr>
        <w:t>Warunek ten zostanie uznany za spełniony, jeżeli Wykonawca wykaże, że w</w:t>
      </w:r>
      <w:r w:rsidR="00C873A6">
        <w:rPr>
          <w:rFonts w:ascii="Open Sans" w:hAnsi="Open Sans" w:cs="Open Sans"/>
          <w:color w:val="000000"/>
          <w:sz w:val="24"/>
          <w:szCs w:val="24"/>
        </w:rPr>
        <w:t> </w:t>
      </w:r>
      <w:r w:rsidRPr="00E403AB">
        <w:rPr>
          <w:rFonts w:ascii="Open Sans" w:hAnsi="Open Sans" w:cs="Open Sans"/>
          <w:color w:val="000000"/>
          <w:sz w:val="24"/>
          <w:szCs w:val="24"/>
        </w:rPr>
        <w:t xml:space="preserve">okresie ostatnich trzech lat przed upływem terminu składania ofert, </w:t>
      </w:r>
      <w:r w:rsidR="00B215F0">
        <w:rPr>
          <w:rFonts w:ascii="Open Sans" w:hAnsi="Open Sans" w:cs="Open Sans"/>
          <w:color w:val="000000"/>
          <w:sz w:val="24"/>
          <w:szCs w:val="24"/>
        </w:rPr>
        <w:t>(</w:t>
      </w:r>
      <w:r w:rsidRPr="00E403AB">
        <w:rPr>
          <w:rFonts w:ascii="Open Sans" w:hAnsi="Open Sans" w:cs="Open Sans"/>
          <w:color w:val="000000"/>
          <w:sz w:val="24"/>
          <w:szCs w:val="24"/>
        </w:rPr>
        <w:t>a</w:t>
      </w:r>
      <w:r w:rsidR="00002912">
        <w:rPr>
          <w:rFonts w:ascii="Open Sans" w:hAnsi="Open Sans" w:cs="Open Sans"/>
          <w:color w:val="000000"/>
          <w:sz w:val="24"/>
          <w:szCs w:val="24"/>
        </w:rPr>
        <w:t> </w:t>
      </w:r>
      <w:r w:rsidRPr="00E403AB">
        <w:rPr>
          <w:rFonts w:ascii="Open Sans" w:hAnsi="Open Sans" w:cs="Open Sans"/>
          <w:color w:val="000000"/>
          <w:sz w:val="24"/>
          <w:szCs w:val="24"/>
        </w:rPr>
        <w:t>jeżeli okres prowadzenia działalności jest krótszy - w tym okresie</w:t>
      </w:r>
      <w:r w:rsidR="00B215F0">
        <w:rPr>
          <w:rFonts w:ascii="Open Sans" w:hAnsi="Open Sans" w:cs="Open Sans"/>
          <w:color w:val="000000"/>
          <w:sz w:val="24"/>
          <w:szCs w:val="24"/>
        </w:rPr>
        <w:t>)</w:t>
      </w:r>
      <w:r w:rsidRPr="00E403AB">
        <w:rPr>
          <w:rFonts w:ascii="Open Sans" w:hAnsi="Open Sans" w:cs="Open Sans"/>
          <w:color w:val="000000"/>
          <w:sz w:val="24"/>
          <w:szCs w:val="24"/>
        </w:rPr>
        <w:t>, wykonał a</w:t>
      </w:r>
      <w:r w:rsidR="00A05E31">
        <w:rPr>
          <w:rFonts w:ascii="Open Sans" w:hAnsi="Open Sans" w:cs="Open Sans"/>
          <w:color w:val="000000"/>
          <w:sz w:val="24"/>
          <w:szCs w:val="24"/>
        </w:rPr>
        <w:t> </w:t>
      </w:r>
      <w:r w:rsidRPr="00E403AB">
        <w:rPr>
          <w:rFonts w:ascii="Open Sans" w:hAnsi="Open Sans" w:cs="Open Sans"/>
          <w:color w:val="000000"/>
          <w:sz w:val="24"/>
          <w:szCs w:val="24"/>
        </w:rPr>
        <w:t>w</w:t>
      </w:r>
      <w:r w:rsidR="00C873A6">
        <w:rPr>
          <w:rFonts w:ascii="Open Sans" w:hAnsi="Open Sans" w:cs="Open Sans"/>
          <w:color w:val="000000"/>
          <w:sz w:val="24"/>
          <w:szCs w:val="24"/>
        </w:rPr>
        <w:t> </w:t>
      </w:r>
      <w:r w:rsidRPr="00E403AB">
        <w:rPr>
          <w:rFonts w:ascii="Open Sans" w:hAnsi="Open Sans" w:cs="Open Sans"/>
          <w:color w:val="000000"/>
          <w:sz w:val="24"/>
          <w:szCs w:val="24"/>
        </w:rPr>
        <w:t>przypadku świadczeń powtarzających się lub ciągłych również wykonuje, co</w:t>
      </w:r>
      <w:r w:rsidR="00A05E31">
        <w:rPr>
          <w:rFonts w:ascii="Open Sans" w:hAnsi="Open Sans" w:cs="Open Sans"/>
          <w:color w:val="000000"/>
          <w:sz w:val="24"/>
          <w:szCs w:val="24"/>
        </w:rPr>
        <w:t> </w:t>
      </w:r>
      <w:r w:rsidRPr="00E403AB">
        <w:rPr>
          <w:rFonts w:ascii="Open Sans" w:hAnsi="Open Sans" w:cs="Open Sans"/>
          <w:color w:val="000000"/>
          <w:sz w:val="24"/>
          <w:szCs w:val="24"/>
        </w:rPr>
        <w:t>najmniej 2 (dw</w:t>
      </w:r>
      <w:r w:rsidR="00B215F0">
        <w:rPr>
          <w:rFonts w:ascii="Open Sans" w:hAnsi="Open Sans" w:cs="Open Sans"/>
          <w:color w:val="000000"/>
          <w:sz w:val="24"/>
          <w:szCs w:val="24"/>
        </w:rPr>
        <w:t>a</w:t>
      </w:r>
      <w:r w:rsidRPr="00E403AB">
        <w:rPr>
          <w:rFonts w:ascii="Open Sans" w:hAnsi="Open Sans" w:cs="Open Sans"/>
          <w:color w:val="000000"/>
          <w:sz w:val="24"/>
          <w:szCs w:val="24"/>
        </w:rPr>
        <w:t xml:space="preserve">) </w:t>
      </w:r>
      <w:r w:rsidR="00B215F0">
        <w:rPr>
          <w:rFonts w:ascii="Open Sans" w:hAnsi="Open Sans" w:cs="Open Sans"/>
          <w:color w:val="000000"/>
          <w:sz w:val="24"/>
          <w:szCs w:val="24"/>
        </w:rPr>
        <w:t>zamówienia</w:t>
      </w:r>
      <w:r w:rsidRPr="00E403AB">
        <w:rPr>
          <w:rFonts w:ascii="Open Sans" w:hAnsi="Open Sans" w:cs="Open Sans"/>
          <w:color w:val="000000"/>
          <w:sz w:val="24"/>
          <w:szCs w:val="24"/>
        </w:rPr>
        <w:t xml:space="preserve"> –</w:t>
      </w:r>
      <w:r w:rsidR="006E29DA">
        <w:rPr>
          <w:rFonts w:ascii="Open Sans" w:hAnsi="Open Sans" w:cs="Open Sans"/>
          <w:color w:val="000000"/>
          <w:sz w:val="24"/>
          <w:szCs w:val="24"/>
        </w:rPr>
        <w:t xml:space="preserve"> </w:t>
      </w:r>
      <w:r w:rsidR="00B215F0" w:rsidRPr="00B215F0">
        <w:rPr>
          <w:rFonts w:ascii="Open Sans" w:eastAsia="Lucida Sans Unicode" w:hAnsi="Open Sans" w:cs="Open Sans"/>
          <w:kern w:val="3"/>
          <w:sz w:val="24"/>
          <w:szCs w:val="24"/>
          <w:lang w:eastAsia="zh-CN"/>
        </w:rPr>
        <w:t>gdzie każde polegało na dostawie z</w:t>
      </w:r>
      <w:r w:rsidR="006E29DA">
        <w:rPr>
          <w:rFonts w:ascii="Open Sans" w:eastAsia="Lucida Sans Unicode" w:hAnsi="Open Sans" w:cs="Open Sans"/>
          <w:kern w:val="3"/>
          <w:sz w:val="24"/>
          <w:szCs w:val="24"/>
          <w:lang w:eastAsia="zh-CN"/>
        </w:rPr>
        <w:t> </w:t>
      </w:r>
      <w:r w:rsidR="00B215F0" w:rsidRPr="00B215F0">
        <w:rPr>
          <w:rFonts w:ascii="Open Sans" w:eastAsia="Lucida Sans Unicode" w:hAnsi="Open Sans" w:cs="Open Sans"/>
          <w:kern w:val="3"/>
          <w:sz w:val="24"/>
          <w:szCs w:val="24"/>
          <w:lang w:eastAsia="zh-CN"/>
        </w:rPr>
        <w:t xml:space="preserve">uruchomieniem systemu nagłośnienia frontowego  z wykorzystaniem modułów typu </w:t>
      </w:r>
      <w:proofErr w:type="spellStart"/>
      <w:r w:rsidR="00B215F0" w:rsidRPr="00B215F0">
        <w:rPr>
          <w:rFonts w:ascii="Open Sans" w:eastAsia="Lucida Sans Unicode" w:hAnsi="Open Sans" w:cs="Open Sans"/>
          <w:kern w:val="3"/>
          <w:sz w:val="24"/>
          <w:szCs w:val="24"/>
          <w:lang w:eastAsia="zh-CN"/>
        </w:rPr>
        <w:t>line</w:t>
      </w:r>
      <w:proofErr w:type="spellEnd"/>
      <w:r w:rsidR="00B215F0" w:rsidRPr="00B215F0">
        <w:rPr>
          <w:rFonts w:ascii="Open Sans" w:eastAsia="Lucida Sans Unicode" w:hAnsi="Open Sans" w:cs="Open Sans"/>
          <w:kern w:val="3"/>
          <w:sz w:val="24"/>
          <w:szCs w:val="24"/>
          <w:lang w:eastAsia="zh-CN"/>
        </w:rPr>
        <w:t xml:space="preserve"> </w:t>
      </w:r>
      <w:proofErr w:type="spellStart"/>
      <w:r w:rsidR="00B215F0" w:rsidRPr="00B215F0">
        <w:rPr>
          <w:rFonts w:ascii="Open Sans" w:eastAsia="Lucida Sans Unicode" w:hAnsi="Open Sans" w:cs="Open Sans"/>
          <w:kern w:val="3"/>
          <w:sz w:val="24"/>
          <w:szCs w:val="24"/>
          <w:lang w:eastAsia="zh-CN"/>
        </w:rPr>
        <w:t>array</w:t>
      </w:r>
      <w:proofErr w:type="spellEnd"/>
      <w:r w:rsidR="00B215F0" w:rsidRPr="00B215F0">
        <w:rPr>
          <w:rFonts w:ascii="Open Sans" w:eastAsia="Lucida Sans Unicode" w:hAnsi="Open Sans" w:cs="Open Sans"/>
          <w:kern w:val="3"/>
          <w:sz w:val="24"/>
          <w:szCs w:val="24"/>
          <w:lang w:eastAsia="zh-CN"/>
        </w:rPr>
        <w:t>, w obiektach o</w:t>
      </w:r>
      <w:r w:rsidR="008575BE">
        <w:rPr>
          <w:rFonts w:ascii="Open Sans" w:eastAsia="Lucida Sans Unicode" w:hAnsi="Open Sans" w:cs="Open Sans"/>
          <w:kern w:val="3"/>
          <w:sz w:val="24"/>
          <w:szCs w:val="24"/>
          <w:lang w:eastAsia="zh-CN"/>
        </w:rPr>
        <w:t> </w:t>
      </w:r>
      <w:r w:rsidR="00B215F0" w:rsidRPr="00B215F0">
        <w:rPr>
          <w:rFonts w:ascii="Open Sans" w:eastAsia="Lucida Sans Unicode" w:hAnsi="Open Sans" w:cs="Open Sans"/>
          <w:kern w:val="3"/>
          <w:sz w:val="24"/>
          <w:szCs w:val="24"/>
          <w:lang w:eastAsia="zh-CN"/>
        </w:rPr>
        <w:t xml:space="preserve">charakterze widowiskowym tj. teatry, opery, sale koncertowe, filharmonie, sale widowiskowo-kinowe, sale widowiskowo-sportowe oraz sale kongresowe z funkcjami widowiskowymi i koncertowymi (wyklucza się audytoria/sale wykładowe) o wartości nie mniejszej niż </w:t>
      </w:r>
      <w:r w:rsidR="00B215F0" w:rsidRPr="00B215F0">
        <w:rPr>
          <w:rFonts w:ascii="Open Sans" w:eastAsia="Lucida Sans Unicode" w:hAnsi="Open Sans" w:cs="Open Sans"/>
          <w:b/>
          <w:kern w:val="3"/>
          <w:sz w:val="24"/>
          <w:szCs w:val="24"/>
          <w:lang w:eastAsia="zh-CN"/>
        </w:rPr>
        <w:t>3</w:t>
      </w:r>
      <w:r w:rsidR="006E29DA">
        <w:rPr>
          <w:rFonts w:ascii="Open Sans" w:eastAsia="Lucida Sans Unicode" w:hAnsi="Open Sans" w:cs="Open Sans"/>
          <w:b/>
          <w:kern w:val="3"/>
          <w:sz w:val="24"/>
          <w:szCs w:val="24"/>
          <w:lang w:eastAsia="zh-CN"/>
        </w:rPr>
        <w:t>7</w:t>
      </w:r>
      <w:r w:rsidR="00B215F0" w:rsidRPr="00B215F0">
        <w:rPr>
          <w:rFonts w:ascii="Open Sans" w:eastAsia="Lucida Sans Unicode" w:hAnsi="Open Sans" w:cs="Open Sans"/>
          <w:b/>
          <w:kern w:val="3"/>
          <w:sz w:val="24"/>
          <w:szCs w:val="24"/>
          <w:lang w:eastAsia="zh-CN"/>
        </w:rPr>
        <w:t>0 000,00 zł</w:t>
      </w:r>
      <w:r w:rsidR="00B215F0" w:rsidRPr="00B215F0">
        <w:rPr>
          <w:rFonts w:ascii="Open Sans" w:eastAsia="Lucida Sans Unicode" w:hAnsi="Open Sans" w:cs="Open Sans"/>
          <w:kern w:val="3"/>
          <w:sz w:val="24"/>
          <w:szCs w:val="24"/>
          <w:lang w:eastAsia="zh-CN"/>
        </w:rPr>
        <w:t xml:space="preserve"> </w:t>
      </w:r>
      <w:r w:rsidR="006E29DA">
        <w:rPr>
          <w:rFonts w:ascii="Open Sans" w:eastAsia="Lucida Sans Unicode" w:hAnsi="Open Sans" w:cs="Open Sans"/>
          <w:kern w:val="3"/>
          <w:sz w:val="24"/>
          <w:szCs w:val="24"/>
          <w:lang w:eastAsia="zh-CN"/>
        </w:rPr>
        <w:t>brutto</w:t>
      </w:r>
      <w:r w:rsidR="00B215F0" w:rsidRPr="00B215F0">
        <w:rPr>
          <w:rFonts w:ascii="Open Sans" w:eastAsia="Lucida Sans Unicode" w:hAnsi="Open Sans" w:cs="Open Sans"/>
          <w:kern w:val="3"/>
          <w:sz w:val="24"/>
          <w:szCs w:val="24"/>
          <w:lang w:eastAsia="zh-CN"/>
        </w:rPr>
        <w:t>.</w:t>
      </w:r>
    </w:p>
    <w:p w14:paraId="1E041EA5" w14:textId="77777777" w:rsidR="00E15DA7" w:rsidRPr="00E403AB" w:rsidRDefault="00E15DA7" w:rsidP="00E15DA7">
      <w:pPr>
        <w:pStyle w:val="Akapitzlist"/>
        <w:spacing w:before="0" w:after="0"/>
        <w:ind w:left="284" w:firstLine="0"/>
        <w:rPr>
          <w:rFonts w:ascii="Open Sans" w:hAnsi="Open Sans" w:cs="Open Sans"/>
          <w:color w:val="000000"/>
          <w:sz w:val="24"/>
          <w:szCs w:val="24"/>
        </w:rPr>
      </w:pPr>
      <w:r w:rsidRPr="00E403AB">
        <w:rPr>
          <w:rFonts w:ascii="Open Sans" w:hAnsi="Open Sans" w:cs="Open Sans"/>
          <w:color w:val="000000"/>
          <w:sz w:val="24"/>
          <w:szCs w:val="24"/>
        </w:rPr>
        <w:t xml:space="preserve">(należy dołączyć referencje lub inne dokumenty potwierdzające </w:t>
      </w:r>
      <w:r w:rsidRPr="00E403AB">
        <w:rPr>
          <w:rFonts w:ascii="Open Sans" w:hAnsi="Open Sans" w:cs="Open Sans"/>
          <w:color w:val="000000"/>
          <w:sz w:val="24"/>
          <w:szCs w:val="24"/>
          <w:u w:val="single"/>
        </w:rPr>
        <w:t>należyte</w:t>
      </w:r>
      <w:r w:rsidRPr="00E403AB">
        <w:rPr>
          <w:rFonts w:ascii="Open Sans" w:hAnsi="Open Sans" w:cs="Open Sans"/>
          <w:color w:val="000000"/>
          <w:sz w:val="24"/>
          <w:szCs w:val="24"/>
        </w:rPr>
        <w:t xml:space="preserve"> wykonanie dostaw, sporządzone przez podmiot, na rzecz którego dostawy zostały wykonane a w przypadku świadczeń powtarzających się lub ciągłych są wykonywane)</w:t>
      </w:r>
    </w:p>
    <w:p w14:paraId="06E577C6" w14:textId="34E9455F" w:rsidR="00E15DA7" w:rsidRPr="00E15DA7" w:rsidRDefault="00E15DA7" w:rsidP="00E15DA7">
      <w:pPr>
        <w:pStyle w:val="Akapitzlist"/>
        <w:spacing w:before="0" w:after="0"/>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u w:val="single"/>
          <w:shd w:val="clear" w:color="auto" w:fill="FFFFFF"/>
        </w:rPr>
        <w:t>Dokumenty muszą zawierać jednoznaczne potwierdzenie prawidłowej realizacji zobowiązania</w:t>
      </w:r>
      <w:r w:rsidRPr="00E403AB">
        <w:rPr>
          <w:rFonts w:ascii="Open Sans" w:hAnsi="Open Sans" w:cs="Open Sans"/>
          <w:color w:val="000000" w:themeColor="text1"/>
          <w:sz w:val="24"/>
          <w:szCs w:val="24"/>
          <w:shd w:val="clear" w:color="auto" w:fill="FFFFFF"/>
        </w:rPr>
        <w:t>.</w:t>
      </w:r>
    </w:p>
    <w:p w14:paraId="2C30A592" w14:textId="77777777" w:rsidR="00E15DA7" w:rsidRPr="00E403AB" w:rsidRDefault="00E15DA7" w:rsidP="00E15DA7">
      <w:pPr>
        <w:pStyle w:val="Akapitzlist"/>
        <w:tabs>
          <w:tab w:val="left" w:pos="567"/>
        </w:tabs>
        <w:spacing w:before="0" w:after="0"/>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rPr>
        <w:lastRenderedPageBreak/>
        <w:t>Wartości dostaw podane w walucie obcej, w celu oceny spełniania powyższego warunku, zostaną przeliczone według średniego kursu Narodowego Banku Polskiego obowiązującego w dniu publikacji ogłoszenia o niniejszym zamówieniu w Biuletynie Zamówień Publicznych, a jeżeli w tym dniu nie publikowano kursu tej waluty – według ostatniego średniego kursu Narodowego Banku Polskiego przed dniem publikacji ogłoszenia o zamówieniu w Biuletynie Zamówień Publicznych.</w:t>
      </w:r>
    </w:p>
    <w:p w14:paraId="614CA62F" w14:textId="77777777" w:rsidR="00E15DA7" w:rsidRDefault="00E15DA7" w:rsidP="00E15DA7">
      <w:pPr>
        <w:pStyle w:val="Akapitzlist"/>
        <w:tabs>
          <w:tab w:val="left" w:pos="567"/>
        </w:tabs>
        <w:spacing w:before="0" w:after="0"/>
        <w:ind w:left="284" w:firstLine="0"/>
        <w:rPr>
          <w:rFonts w:ascii="Open Sans" w:hAnsi="Open Sans" w:cs="Open Sans"/>
          <w:b/>
          <w:color w:val="000000" w:themeColor="text1"/>
          <w:sz w:val="24"/>
          <w:szCs w:val="24"/>
        </w:rPr>
      </w:pPr>
      <w:r w:rsidRPr="00E403AB">
        <w:rPr>
          <w:rFonts w:ascii="Open Sans" w:hAnsi="Open Sans" w:cs="Open Sans"/>
          <w:b/>
          <w:color w:val="000000" w:themeColor="text1"/>
          <w:sz w:val="24"/>
          <w:szCs w:val="24"/>
        </w:rPr>
        <w:t>Ponadto Zamawiający zastrzega, iż przez jedną dostawę rozumie jedną wykonaną dostawę w ramach jednej umowy/kontraktu/zlecenia</w:t>
      </w:r>
      <w:r>
        <w:rPr>
          <w:rFonts w:ascii="Open Sans" w:hAnsi="Open Sans" w:cs="Open Sans"/>
          <w:b/>
          <w:color w:val="000000" w:themeColor="text1"/>
          <w:sz w:val="24"/>
          <w:szCs w:val="24"/>
        </w:rPr>
        <w:t>.</w:t>
      </w:r>
    </w:p>
    <w:p w14:paraId="4428DFEA" w14:textId="77777777" w:rsidR="00E15DA7" w:rsidRPr="00E403AB" w:rsidRDefault="00E15DA7" w:rsidP="00E15DA7">
      <w:pPr>
        <w:pStyle w:val="Akapitzlist"/>
        <w:tabs>
          <w:tab w:val="left" w:pos="567"/>
        </w:tabs>
        <w:spacing w:before="0" w:after="0"/>
        <w:ind w:left="284" w:firstLine="0"/>
        <w:rPr>
          <w:rFonts w:ascii="Open Sans" w:hAnsi="Open Sans" w:cs="Open Sans"/>
          <w:b/>
          <w:color w:val="000000" w:themeColor="text1"/>
          <w:sz w:val="24"/>
          <w:szCs w:val="24"/>
        </w:rPr>
      </w:pPr>
    </w:p>
    <w:p w14:paraId="7C3933EE" w14:textId="15956A69" w:rsidR="00E15DA7" w:rsidRPr="00E15DA7" w:rsidRDefault="00E15DA7" w:rsidP="00E15DA7">
      <w:pPr>
        <w:pStyle w:val="Akapitzlist"/>
        <w:spacing w:before="0" w:after="0"/>
        <w:ind w:left="284" w:firstLine="0"/>
        <w:rPr>
          <w:rFonts w:ascii="Open Sans" w:hAnsi="Open Sans" w:cs="Open Sans"/>
          <w:b/>
          <w:bCs/>
          <w:color w:val="000000"/>
          <w:sz w:val="24"/>
          <w:szCs w:val="24"/>
          <w:u w:val="single"/>
        </w:rPr>
      </w:pPr>
      <w:r w:rsidRPr="00E15DA7">
        <w:rPr>
          <w:rFonts w:ascii="Open Sans" w:hAnsi="Open Sans" w:cs="Open Sans"/>
          <w:b/>
          <w:bCs/>
          <w:color w:val="000000"/>
          <w:sz w:val="24"/>
          <w:szCs w:val="24"/>
          <w:u w:val="single"/>
        </w:rPr>
        <w:t xml:space="preserve">Warunek </w:t>
      </w:r>
      <w:r>
        <w:rPr>
          <w:rFonts w:ascii="Open Sans" w:hAnsi="Open Sans" w:cs="Open Sans"/>
          <w:b/>
          <w:bCs/>
          <w:color w:val="000000"/>
          <w:sz w:val="24"/>
          <w:szCs w:val="24"/>
          <w:u w:val="single"/>
        </w:rPr>
        <w:t>2</w:t>
      </w:r>
    </w:p>
    <w:p w14:paraId="63336557" w14:textId="4457EC73" w:rsidR="006E29DA" w:rsidRPr="008575BE" w:rsidRDefault="00377094" w:rsidP="008575BE">
      <w:pPr>
        <w:pStyle w:val="Akapitzlist"/>
        <w:numPr>
          <w:ilvl w:val="0"/>
          <w:numId w:val="41"/>
        </w:numPr>
        <w:spacing w:before="0" w:after="0"/>
        <w:rPr>
          <w:rFonts w:ascii="Open Sans" w:hAnsi="Open Sans" w:cs="Open Sans"/>
          <w:color w:val="000000"/>
          <w:sz w:val="24"/>
          <w:szCs w:val="24"/>
        </w:rPr>
      </w:pPr>
      <w:r w:rsidRPr="00E403AB">
        <w:rPr>
          <w:rFonts w:ascii="Open Sans" w:hAnsi="Open Sans" w:cs="Open Sans"/>
          <w:color w:val="000000"/>
          <w:sz w:val="24"/>
          <w:szCs w:val="24"/>
        </w:rPr>
        <w:t>Warunek ten zostanie uznany za spełniony, jeżeli Wykonawca wykaże,</w:t>
      </w:r>
      <w:r>
        <w:rPr>
          <w:rFonts w:ascii="Open Sans" w:hAnsi="Open Sans" w:cs="Open Sans"/>
          <w:color w:val="000000"/>
          <w:sz w:val="24"/>
          <w:szCs w:val="24"/>
        </w:rPr>
        <w:t xml:space="preserve"> że</w:t>
      </w:r>
      <w:r w:rsidRPr="00E403AB">
        <w:rPr>
          <w:rFonts w:ascii="Open Sans" w:hAnsi="Open Sans" w:cs="Open Sans"/>
          <w:color w:val="000000"/>
          <w:sz w:val="24"/>
          <w:szCs w:val="24"/>
        </w:rPr>
        <w:t xml:space="preserve"> </w:t>
      </w:r>
      <w:r w:rsidR="006E29DA" w:rsidRPr="008575BE">
        <w:rPr>
          <w:rFonts w:ascii="Open Sans" w:hAnsi="Open Sans" w:cs="Open Sans"/>
          <w:sz w:val="24"/>
          <w:szCs w:val="24"/>
        </w:rPr>
        <w:t>dyspon</w:t>
      </w:r>
      <w:r>
        <w:rPr>
          <w:rFonts w:ascii="Open Sans" w:hAnsi="Open Sans" w:cs="Open Sans"/>
          <w:sz w:val="24"/>
          <w:szCs w:val="24"/>
        </w:rPr>
        <w:t>uje</w:t>
      </w:r>
      <w:r w:rsidR="006E29DA" w:rsidRPr="008575BE">
        <w:rPr>
          <w:rFonts w:ascii="Open Sans" w:hAnsi="Open Sans" w:cs="Open Sans"/>
          <w:sz w:val="24"/>
          <w:szCs w:val="24"/>
        </w:rPr>
        <w:t xml:space="preserve"> osobami, które będą skierowane przez Wykonawcę do </w:t>
      </w:r>
      <w:r w:rsidR="006E29DA" w:rsidRPr="008575BE">
        <w:rPr>
          <w:rFonts w:ascii="Open Sans" w:eastAsia="Lucida Sans Unicode" w:hAnsi="Open Sans" w:cs="Open Sans"/>
          <w:kern w:val="3"/>
          <w:sz w:val="24"/>
          <w:szCs w:val="24"/>
          <w:lang w:eastAsia="zh-CN"/>
        </w:rPr>
        <w:t>realizacji zamówienia, umożliwiającym realizację zamówienia na odpowiednim poziomie jakości:</w:t>
      </w:r>
    </w:p>
    <w:p w14:paraId="45C3A4B4" w14:textId="138E1E1E" w:rsidR="006E29DA" w:rsidRPr="006E29DA" w:rsidRDefault="006E29DA" w:rsidP="008575BE">
      <w:pPr>
        <w:numPr>
          <w:ilvl w:val="0"/>
          <w:numId w:val="42"/>
        </w:numPr>
        <w:spacing w:before="0" w:after="160" w:line="259" w:lineRule="auto"/>
        <w:ind w:left="1004"/>
        <w:contextualSpacing/>
        <w:rPr>
          <w:rFonts w:ascii="Open Sans" w:eastAsia="Lucida Sans Unicode" w:hAnsi="Open Sans" w:cs="Open Sans"/>
          <w:kern w:val="3"/>
          <w:sz w:val="24"/>
          <w:szCs w:val="24"/>
          <w:lang w:eastAsia="zh-CN"/>
        </w:rPr>
      </w:pPr>
      <w:r w:rsidRPr="006E29DA">
        <w:rPr>
          <w:rFonts w:ascii="Open Sans" w:hAnsi="Open Sans" w:cs="Open Sans"/>
          <w:sz w:val="24"/>
          <w:szCs w:val="24"/>
        </w:rPr>
        <w:t>co najmniej 1 osobą w charakterze inżyniera specjalisty w specjalności inżynieria dźwięku lub akustyka lub elektroakustyka do nadzorowania dostaw legitymującą się min. 10-letnim doświadczeniem zawodowym (po uzyskaniu tytułu inżyniera) oraz udziałem w koordynowaniu</w:t>
      </w:r>
      <w:r w:rsidR="008575BE">
        <w:rPr>
          <w:rFonts w:ascii="Open Sans" w:hAnsi="Open Sans" w:cs="Open Sans"/>
          <w:sz w:val="24"/>
          <w:szCs w:val="24"/>
        </w:rPr>
        <w:t xml:space="preserve"> </w:t>
      </w:r>
      <w:r w:rsidRPr="006E29DA">
        <w:rPr>
          <w:rFonts w:ascii="Open Sans" w:hAnsi="Open Sans" w:cs="Open Sans"/>
          <w:sz w:val="24"/>
          <w:szCs w:val="24"/>
        </w:rPr>
        <w:t xml:space="preserve">/nadzorowaniu co najmniej dwóch dostaw systemu nagłośnienia frontowego z wykorzystaniem modułów typu </w:t>
      </w:r>
      <w:proofErr w:type="spellStart"/>
      <w:r w:rsidRPr="006E29DA">
        <w:rPr>
          <w:rFonts w:ascii="Open Sans" w:hAnsi="Open Sans" w:cs="Open Sans"/>
          <w:sz w:val="24"/>
          <w:szCs w:val="24"/>
        </w:rPr>
        <w:t>line</w:t>
      </w:r>
      <w:proofErr w:type="spellEnd"/>
      <w:r w:rsidRPr="006E29DA">
        <w:rPr>
          <w:rFonts w:ascii="Open Sans" w:hAnsi="Open Sans" w:cs="Open Sans"/>
          <w:sz w:val="24"/>
          <w:szCs w:val="24"/>
        </w:rPr>
        <w:t xml:space="preserve"> </w:t>
      </w:r>
      <w:proofErr w:type="spellStart"/>
      <w:r w:rsidRPr="006E29DA">
        <w:rPr>
          <w:rFonts w:ascii="Open Sans" w:hAnsi="Open Sans" w:cs="Open Sans"/>
          <w:sz w:val="24"/>
          <w:szCs w:val="24"/>
        </w:rPr>
        <w:t>array</w:t>
      </w:r>
      <w:proofErr w:type="spellEnd"/>
      <w:r w:rsidRPr="006E29DA">
        <w:rPr>
          <w:rFonts w:ascii="Open Sans" w:hAnsi="Open Sans" w:cs="Open Sans"/>
          <w:sz w:val="24"/>
          <w:szCs w:val="24"/>
        </w:rPr>
        <w:t>, w obiektach o</w:t>
      </w:r>
      <w:r w:rsidR="008575BE">
        <w:rPr>
          <w:rFonts w:ascii="Open Sans" w:hAnsi="Open Sans" w:cs="Open Sans"/>
          <w:sz w:val="24"/>
          <w:szCs w:val="24"/>
        </w:rPr>
        <w:t> </w:t>
      </w:r>
      <w:r w:rsidRPr="006E29DA">
        <w:rPr>
          <w:rFonts w:ascii="Open Sans" w:hAnsi="Open Sans" w:cs="Open Sans"/>
          <w:sz w:val="24"/>
          <w:szCs w:val="24"/>
        </w:rPr>
        <w:t xml:space="preserve">charakterze widowiskowym </w:t>
      </w:r>
      <w:r w:rsidRPr="006E29DA">
        <w:rPr>
          <w:rFonts w:ascii="Open Sans" w:eastAsia="Lucida Sans Unicode" w:hAnsi="Open Sans" w:cs="Open Sans"/>
          <w:kern w:val="3"/>
          <w:sz w:val="24"/>
          <w:szCs w:val="24"/>
          <w:lang w:eastAsia="zh-CN"/>
        </w:rPr>
        <w:t xml:space="preserve">teatry, opery, sale koncertowe, filharmonie, sale widowiskowo-kinowe, sale widowiskowo-sportowe oraz sale kongresowe z funkcjami widowiskowymi i koncertowymi (wyklucza się audytoria/sale wykładowe) o wartości nie mniejszej niż </w:t>
      </w:r>
      <w:r w:rsidRPr="006E29DA">
        <w:rPr>
          <w:rFonts w:ascii="Open Sans" w:eastAsia="Lucida Sans Unicode" w:hAnsi="Open Sans" w:cs="Open Sans"/>
          <w:b/>
          <w:bCs/>
          <w:kern w:val="3"/>
          <w:sz w:val="24"/>
          <w:szCs w:val="24"/>
          <w:lang w:eastAsia="zh-CN"/>
        </w:rPr>
        <w:t>3</w:t>
      </w:r>
      <w:r w:rsidR="008575BE">
        <w:rPr>
          <w:rFonts w:ascii="Open Sans" w:eastAsia="Lucida Sans Unicode" w:hAnsi="Open Sans" w:cs="Open Sans"/>
          <w:b/>
          <w:bCs/>
          <w:kern w:val="3"/>
          <w:sz w:val="24"/>
          <w:szCs w:val="24"/>
          <w:lang w:eastAsia="zh-CN"/>
        </w:rPr>
        <w:t>7</w:t>
      </w:r>
      <w:r w:rsidRPr="006E29DA">
        <w:rPr>
          <w:rFonts w:ascii="Open Sans" w:eastAsia="Lucida Sans Unicode" w:hAnsi="Open Sans" w:cs="Open Sans"/>
          <w:b/>
          <w:bCs/>
          <w:kern w:val="3"/>
          <w:sz w:val="24"/>
          <w:szCs w:val="24"/>
          <w:lang w:eastAsia="zh-CN"/>
        </w:rPr>
        <w:t>0 000,00 zł</w:t>
      </w:r>
      <w:r w:rsidRPr="006E29DA">
        <w:rPr>
          <w:rFonts w:ascii="Open Sans" w:eastAsia="Lucida Sans Unicode" w:hAnsi="Open Sans" w:cs="Open Sans"/>
          <w:kern w:val="3"/>
          <w:sz w:val="24"/>
          <w:szCs w:val="24"/>
          <w:lang w:eastAsia="zh-CN"/>
        </w:rPr>
        <w:t>.</w:t>
      </w:r>
    </w:p>
    <w:p w14:paraId="3FFDDC90" w14:textId="77777777" w:rsidR="00A6676A" w:rsidRDefault="006E29DA" w:rsidP="008575BE">
      <w:pPr>
        <w:numPr>
          <w:ilvl w:val="0"/>
          <w:numId w:val="42"/>
        </w:numPr>
        <w:spacing w:before="0" w:after="160" w:line="259" w:lineRule="auto"/>
        <w:ind w:left="1004"/>
        <w:contextualSpacing/>
        <w:rPr>
          <w:rFonts w:ascii="Open Sans" w:hAnsi="Open Sans" w:cs="Open Sans"/>
          <w:sz w:val="24"/>
          <w:szCs w:val="24"/>
        </w:rPr>
      </w:pPr>
      <w:r w:rsidRPr="006E29DA">
        <w:rPr>
          <w:rFonts w:ascii="Open Sans" w:hAnsi="Open Sans" w:cs="Open Sans"/>
          <w:sz w:val="24"/>
          <w:szCs w:val="24"/>
        </w:rPr>
        <w:t xml:space="preserve">co najmniej 1 osobą posiadającą certyfikat obsługi/konfiguracji wydany przez producenta oferowanego systemu. </w:t>
      </w:r>
    </w:p>
    <w:p w14:paraId="7D926F05" w14:textId="312D076C" w:rsidR="006E29DA" w:rsidRPr="00A6676A" w:rsidRDefault="006E29DA" w:rsidP="00A6676A">
      <w:pPr>
        <w:spacing w:before="0" w:after="160" w:line="259" w:lineRule="auto"/>
        <w:ind w:left="1004" w:firstLine="0"/>
        <w:contextualSpacing/>
        <w:rPr>
          <w:rFonts w:ascii="Open Sans" w:hAnsi="Open Sans" w:cs="Open Sans"/>
          <w:sz w:val="24"/>
          <w:szCs w:val="24"/>
          <w:u w:val="single"/>
        </w:rPr>
      </w:pPr>
      <w:r w:rsidRPr="006E29DA">
        <w:rPr>
          <w:rFonts w:ascii="Open Sans" w:hAnsi="Open Sans" w:cs="Open Sans"/>
          <w:sz w:val="24"/>
          <w:szCs w:val="24"/>
        </w:rPr>
        <w:t xml:space="preserve">W związku z powyższym </w:t>
      </w:r>
      <w:r w:rsidRPr="00A6676A">
        <w:rPr>
          <w:rFonts w:ascii="Open Sans" w:hAnsi="Open Sans" w:cs="Open Sans"/>
          <w:sz w:val="24"/>
          <w:szCs w:val="24"/>
          <w:u w:val="single"/>
        </w:rPr>
        <w:t>Wykonawca zobowiązany jest dostarczyć w/w certyfikat</w:t>
      </w:r>
      <w:r w:rsidR="00A6676A">
        <w:rPr>
          <w:rFonts w:ascii="Open Sans" w:hAnsi="Open Sans" w:cs="Open Sans"/>
          <w:sz w:val="24"/>
          <w:szCs w:val="24"/>
          <w:u w:val="single"/>
        </w:rPr>
        <w:t>.</w:t>
      </w:r>
    </w:p>
    <w:p w14:paraId="5CBFAB0D" w14:textId="77777777" w:rsidR="00DF114B" w:rsidRPr="00E15DA7" w:rsidRDefault="00DF114B" w:rsidP="00E15DA7">
      <w:pPr>
        <w:spacing w:before="0" w:after="0"/>
        <w:ind w:left="0" w:firstLine="0"/>
        <w:rPr>
          <w:rFonts w:ascii="Open Sans" w:hAnsi="Open Sans" w:cs="Open Sans"/>
          <w:bCs/>
          <w:sz w:val="24"/>
          <w:szCs w:val="24"/>
        </w:rPr>
      </w:pPr>
    </w:p>
    <w:p w14:paraId="1E9545AE" w14:textId="44DCD574" w:rsidR="00DF114B" w:rsidRPr="00E403AB" w:rsidRDefault="00DF114B" w:rsidP="00EE0F9B">
      <w:pPr>
        <w:pStyle w:val="Akapitzlist"/>
        <w:numPr>
          <w:ilvl w:val="1"/>
          <w:numId w:val="1"/>
        </w:numPr>
        <w:spacing w:before="0" w:after="0"/>
        <w:ind w:left="284" w:hanging="567"/>
        <w:rPr>
          <w:rFonts w:ascii="Open Sans" w:hAnsi="Open Sans" w:cs="Open Sans"/>
          <w:bCs/>
          <w:sz w:val="24"/>
          <w:szCs w:val="24"/>
        </w:rPr>
      </w:pPr>
      <w:r w:rsidRPr="00E403AB">
        <w:rPr>
          <w:rFonts w:ascii="Open Sans" w:hAnsi="Open Sans" w:cs="Open Sans"/>
          <w:bCs/>
          <w:sz w:val="24"/>
          <w:szCs w:val="24"/>
        </w:rPr>
        <w:t xml:space="preserve">W przypadku </w:t>
      </w:r>
      <w:r w:rsidR="00D47D79" w:rsidRPr="00E403AB">
        <w:rPr>
          <w:rFonts w:ascii="Open Sans" w:hAnsi="Open Sans" w:cs="Open Sans"/>
          <w:bCs/>
          <w:sz w:val="24"/>
          <w:szCs w:val="24"/>
        </w:rPr>
        <w:t xml:space="preserve">gdy </w:t>
      </w:r>
      <w:r w:rsidRPr="00E403AB">
        <w:rPr>
          <w:rFonts w:ascii="Open Sans" w:hAnsi="Open Sans" w:cs="Open Sans"/>
          <w:bCs/>
          <w:sz w:val="24"/>
          <w:szCs w:val="24"/>
        </w:rPr>
        <w:t>Wykonawc</w:t>
      </w:r>
      <w:r w:rsidR="00D47D79" w:rsidRPr="00E403AB">
        <w:rPr>
          <w:rFonts w:ascii="Open Sans" w:hAnsi="Open Sans" w:cs="Open Sans"/>
          <w:bCs/>
          <w:sz w:val="24"/>
          <w:szCs w:val="24"/>
        </w:rPr>
        <w:t>y</w:t>
      </w:r>
      <w:r w:rsidRPr="00E403AB">
        <w:rPr>
          <w:rFonts w:ascii="Open Sans" w:hAnsi="Open Sans" w:cs="Open Sans"/>
          <w:bCs/>
          <w:sz w:val="24"/>
          <w:szCs w:val="24"/>
        </w:rPr>
        <w:t xml:space="preserve"> wspólnie ubiegają się o udzielenie zamówienia warunek, o którym mowa w pkt. </w:t>
      </w:r>
      <w:r w:rsidR="00002793" w:rsidRPr="00E403AB">
        <w:rPr>
          <w:rFonts w:ascii="Open Sans" w:hAnsi="Open Sans" w:cs="Open Sans"/>
          <w:bCs/>
          <w:color w:val="000000" w:themeColor="text1"/>
          <w:sz w:val="24"/>
          <w:szCs w:val="24"/>
        </w:rPr>
        <w:t>3</w:t>
      </w:r>
      <w:r w:rsidRPr="00E403AB">
        <w:rPr>
          <w:rFonts w:ascii="Open Sans" w:hAnsi="Open Sans" w:cs="Open Sans"/>
          <w:bCs/>
          <w:color w:val="000000" w:themeColor="text1"/>
          <w:sz w:val="24"/>
          <w:szCs w:val="24"/>
        </w:rPr>
        <w:t>.1.</w:t>
      </w:r>
      <w:r w:rsidR="00002793" w:rsidRPr="00E403AB">
        <w:rPr>
          <w:rFonts w:ascii="Open Sans" w:hAnsi="Open Sans" w:cs="Open Sans"/>
          <w:bCs/>
          <w:sz w:val="24"/>
          <w:szCs w:val="24"/>
        </w:rPr>
        <w:t>d</w:t>
      </w:r>
      <w:r w:rsidRPr="00E403AB">
        <w:rPr>
          <w:rFonts w:ascii="Open Sans" w:hAnsi="Open Sans" w:cs="Open Sans"/>
          <w:bCs/>
          <w:sz w:val="24"/>
          <w:szCs w:val="24"/>
        </w:rPr>
        <w:t xml:space="preserve"> zostanie spełniony, jeżeli jeden z</w:t>
      </w:r>
      <w:r w:rsidR="00C873A6">
        <w:rPr>
          <w:rFonts w:ascii="Open Sans" w:hAnsi="Open Sans" w:cs="Open Sans"/>
          <w:bCs/>
          <w:sz w:val="24"/>
          <w:szCs w:val="24"/>
        </w:rPr>
        <w:t> </w:t>
      </w:r>
      <w:r w:rsidRPr="00E403AB">
        <w:rPr>
          <w:rFonts w:ascii="Open Sans" w:hAnsi="Open Sans" w:cs="Open Sans"/>
          <w:bCs/>
          <w:sz w:val="24"/>
          <w:szCs w:val="24"/>
        </w:rPr>
        <w:t>wykonawców lub podmiotów udostępniających zasoby spełni warunek samodzielnie.</w:t>
      </w:r>
    </w:p>
    <w:p w14:paraId="017D1EBB" w14:textId="77777777" w:rsidR="00DF114B" w:rsidRPr="00E403AB" w:rsidRDefault="00DF114B" w:rsidP="00EE0F9B">
      <w:pPr>
        <w:pStyle w:val="Akapitzlist"/>
        <w:spacing w:before="0" w:after="0"/>
        <w:ind w:left="284" w:firstLine="0"/>
        <w:rPr>
          <w:rFonts w:ascii="Open Sans" w:hAnsi="Open Sans" w:cs="Open Sans"/>
          <w:bCs/>
          <w:sz w:val="24"/>
          <w:szCs w:val="24"/>
        </w:rPr>
      </w:pPr>
    </w:p>
    <w:p w14:paraId="7BEA7054" w14:textId="39E98A9B" w:rsidR="00DF114B" w:rsidRPr="00E403AB" w:rsidRDefault="00DF114B" w:rsidP="00EE0F9B">
      <w:pPr>
        <w:pStyle w:val="Akapitzlist"/>
        <w:spacing w:before="0" w:after="0"/>
        <w:ind w:left="284" w:firstLine="0"/>
        <w:rPr>
          <w:rFonts w:ascii="Open Sans" w:hAnsi="Open Sans" w:cs="Open Sans"/>
          <w:bCs/>
          <w:sz w:val="24"/>
          <w:szCs w:val="24"/>
        </w:rPr>
      </w:pPr>
      <w:r w:rsidRPr="00E403AB">
        <w:rPr>
          <w:rFonts w:ascii="Open Sans" w:hAnsi="Open Sans" w:cs="Open Sans"/>
          <w:bCs/>
          <w:sz w:val="24"/>
          <w:szCs w:val="24"/>
        </w:rPr>
        <w:t xml:space="preserve">Zamawiający może, na każdym etapie postępowania, uznać, że </w:t>
      </w:r>
      <w:r w:rsidR="0023416F">
        <w:rPr>
          <w:rFonts w:ascii="Open Sans" w:hAnsi="Open Sans" w:cs="Open Sans"/>
          <w:bCs/>
          <w:sz w:val="24"/>
          <w:szCs w:val="24"/>
        </w:rPr>
        <w:t>W</w:t>
      </w:r>
      <w:r w:rsidRPr="00E403AB">
        <w:rPr>
          <w:rFonts w:ascii="Open Sans" w:hAnsi="Open Sans" w:cs="Open Sans"/>
          <w:bCs/>
          <w:sz w:val="24"/>
          <w:szCs w:val="24"/>
        </w:rPr>
        <w:t>ykonawca nie posiada wymaganych zdolności, jeżeli zaangażowanie zasobów technicznych lub zawodowych wykonawcy w inne przedsięwzięcia gospodarcze wykonawcy może mieć negatywny wpływ na realizację zamówienia.</w:t>
      </w:r>
    </w:p>
    <w:p w14:paraId="6207D842" w14:textId="77777777" w:rsidR="00DF114B" w:rsidRPr="00DF114B" w:rsidRDefault="00DF114B" w:rsidP="00EE0F9B">
      <w:pPr>
        <w:pStyle w:val="Akapitzlist"/>
        <w:spacing w:before="0" w:after="0"/>
        <w:ind w:left="284" w:firstLine="0"/>
        <w:rPr>
          <w:rFonts w:ascii="Times New Roman" w:hAnsi="Times New Roman"/>
          <w:bCs/>
          <w:sz w:val="24"/>
          <w:szCs w:val="24"/>
        </w:rPr>
      </w:pPr>
    </w:p>
    <w:p w14:paraId="35C5571A" w14:textId="4A5C78B2" w:rsidR="00EF799A" w:rsidRPr="00E403AB" w:rsidRDefault="000E3180" w:rsidP="00EE0F9B">
      <w:pPr>
        <w:pStyle w:val="Akapitzlist"/>
        <w:numPr>
          <w:ilvl w:val="1"/>
          <w:numId w:val="1"/>
        </w:numPr>
        <w:spacing w:before="0" w:after="0"/>
        <w:ind w:left="284" w:hanging="567"/>
        <w:rPr>
          <w:rFonts w:ascii="Open Sans" w:hAnsi="Open Sans" w:cs="Open Sans"/>
          <w:b/>
          <w:bCs/>
          <w:sz w:val="24"/>
          <w:szCs w:val="24"/>
          <w:u w:val="single"/>
        </w:rPr>
      </w:pPr>
      <w:r w:rsidRPr="00E403AB">
        <w:rPr>
          <w:rFonts w:ascii="Open Sans" w:hAnsi="Open Sans" w:cs="Open Sans"/>
          <w:b/>
          <w:bCs/>
          <w:sz w:val="24"/>
          <w:szCs w:val="24"/>
          <w:u w:val="single"/>
        </w:rPr>
        <w:t>Podstawy wykluczenia z postępowania</w:t>
      </w:r>
    </w:p>
    <w:p w14:paraId="2B1C87BA" w14:textId="7F05A89B" w:rsidR="0040332D" w:rsidRPr="00E403AB" w:rsidRDefault="0040332D" w:rsidP="00EE0F9B">
      <w:pPr>
        <w:pStyle w:val="Akapitzlist"/>
        <w:spacing w:before="0" w:after="0"/>
        <w:ind w:left="284" w:firstLine="0"/>
        <w:rPr>
          <w:rFonts w:ascii="Open Sans" w:hAnsi="Open Sans" w:cs="Open Sans"/>
          <w:bCs/>
          <w:sz w:val="24"/>
          <w:szCs w:val="24"/>
        </w:rPr>
      </w:pPr>
      <w:r w:rsidRPr="00E403AB">
        <w:rPr>
          <w:rFonts w:ascii="Open Sans" w:hAnsi="Open Sans" w:cs="Open Sans"/>
          <w:bCs/>
          <w:sz w:val="24"/>
          <w:szCs w:val="24"/>
        </w:rPr>
        <w:t>O udzielenie zamówienia publicznego mogą ubiegać się Wykonawcy, którzy nie podlegają wykluczeniu z postępowania o udzielenie zamówienia na podstawie art. 108 ust.1</w:t>
      </w:r>
      <w:r w:rsidR="004C2467" w:rsidRPr="00E403AB">
        <w:rPr>
          <w:rFonts w:ascii="Open Sans" w:hAnsi="Open Sans" w:cs="Open Sans"/>
          <w:bCs/>
          <w:sz w:val="24"/>
          <w:szCs w:val="24"/>
        </w:rPr>
        <w:t>,</w:t>
      </w:r>
      <w:r w:rsidRPr="00E403AB">
        <w:rPr>
          <w:rFonts w:ascii="Open Sans" w:hAnsi="Open Sans" w:cs="Open Sans"/>
          <w:bCs/>
          <w:sz w:val="24"/>
          <w:szCs w:val="24"/>
        </w:rPr>
        <w:t xml:space="preserve"> art. 109 ust. 1 pkt</w:t>
      </w:r>
      <w:r w:rsidRPr="00E403AB">
        <w:rPr>
          <w:rFonts w:ascii="Open Sans" w:hAnsi="Open Sans" w:cs="Open Sans"/>
          <w:bCs/>
          <w:color w:val="000000"/>
          <w:sz w:val="24"/>
          <w:szCs w:val="24"/>
        </w:rPr>
        <w:t>. 4,</w:t>
      </w:r>
      <w:r w:rsidR="00E00F98">
        <w:rPr>
          <w:rFonts w:ascii="Open Sans" w:hAnsi="Open Sans" w:cs="Open Sans"/>
          <w:bCs/>
          <w:color w:val="000000"/>
          <w:sz w:val="24"/>
          <w:szCs w:val="24"/>
        </w:rPr>
        <w:t xml:space="preserve"> </w:t>
      </w:r>
      <w:r w:rsidRPr="00E403AB">
        <w:rPr>
          <w:rFonts w:ascii="Open Sans" w:hAnsi="Open Sans" w:cs="Open Sans"/>
          <w:bCs/>
          <w:color w:val="000000"/>
          <w:sz w:val="24"/>
          <w:szCs w:val="24"/>
        </w:rPr>
        <w:t>5,</w:t>
      </w:r>
      <w:r w:rsidR="00E00F98">
        <w:rPr>
          <w:rFonts w:ascii="Open Sans" w:hAnsi="Open Sans" w:cs="Open Sans"/>
          <w:bCs/>
          <w:color w:val="000000"/>
          <w:sz w:val="24"/>
          <w:szCs w:val="24"/>
        </w:rPr>
        <w:t xml:space="preserve"> </w:t>
      </w:r>
      <w:r w:rsidR="002A6B85">
        <w:rPr>
          <w:rFonts w:ascii="Open Sans" w:hAnsi="Open Sans" w:cs="Open Sans"/>
          <w:bCs/>
          <w:color w:val="000000"/>
          <w:sz w:val="24"/>
          <w:szCs w:val="24"/>
        </w:rPr>
        <w:t>7,</w:t>
      </w:r>
      <w:r w:rsidR="00E00F98">
        <w:rPr>
          <w:rFonts w:ascii="Open Sans" w:hAnsi="Open Sans" w:cs="Open Sans"/>
          <w:bCs/>
          <w:color w:val="000000"/>
          <w:sz w:val="24"/>
          <w:szCs w:val="24"/>
        </w:rPr>
        <w:t xml:space="preserve"> </w:t>
      </w:r>
      <w:r w:rsidRPr="00E403AB">
        <w:rPr>
          <w:rFonts w:ascii="Open Sans" w:hAnsi="Open Sans" w:cs="Open Sans"/>
          <w:bCs/>
          <w:color w:val="000000"/>
          <w:sz w:val="24"/>
          <w:szCs w:val="24"/>
        </w:rPr>
        <w:t>8,</w:t>
      </w:r>
      <w:r w:rsidR="00E00F98">
        <w:rPr>
          <w:rFonts w:ascii="Open Sans" w:hAnsi="Open Sans" w:cs="Open Sans"/>
          <w:bCs/>
          <w:color w:val="000000"/>
          <w:sz w:val="24"/>
          <w:szCs w:val="24"/>
        </w:rPr>
        <w:t xml:space="preserve"> </w:t>
      </w:r>
      <w:r w:rsidRPr="00E403AB">
        <w:rPr>
          <w:rFonts w:ascii="Open Sans" w:hAnsi="Open Sans" w:cs="Open Sans"/>
          <w:bCs/>
          <w:color w:val="000000"/>
          <w:sz w:val="24"/>
          <w:szCs w:val="24"/>
        </w:rPr>
        <w:t>10</w:t>
      </w:r>
      <w:r w:rsidRPr="00E403AB">
        <w:rPr>
          <w:rFonts w:ascii="Open Sans" w:hAnsi="Open Sans" w:cs="Open Sans"/>
          <w:bCs/>
          <w:sz w:val="24"/>
          <w:szCs w:val="24"/>
        </w:rPr>
        <w:t xml:space="preserve"> Ustawy P</w:t>
      </w:r>
      <w:r w:rsidR="00E00F98">
        <w:rPr>
          <w:rFonts w:ascii="Open Sans" w:hAnsi="Open Sans" w:cs="Open Sans"/>
          <w:bCs/>
          <w:sz w:val="24"/>
          <w:szCs w:val="24"/>
        </w:rPr>
        <w:t>zp</w:t>
      </w:r>
      <w:r w:rsidR="004C2467" w:rsidRPr="00E403AB">
        <w:rPr>
          <w:rFonts w:ascii="Open Sans" w:hAnsi="Open Sans" w:cs="Open Sans"/>
          <w:bCs/>
          <w:sz w:val="24"/>
          <w:szCs w:val="24"/>
        </w:rPr>
        <w:t xml:space="preserve"> oraz </w:t>
      </w:r>
      <w:r w:rsidR="004C2467" w:rsidRPr="00E403AB">
        <w:rPr>
          <w:rFonts w:ascii="Open Sans" w:hAnsi="Open Sans" w:cs="Open Sans"/>
          <w:sz w:val="24"/>
          <w:szCs w:val="24"/>
        </w:rPr>
        <w:t>wobec którego</w:t>
      </w:r>
      <w:r w:rsidR="00FB15D1" w:rsidRPr="00E403AB">
        <w:rPr>
          <w:rFonts w:ascii="Open Sans" w:hAnsi="Open Sans" w:cs="Open Sans"/>
          <w:sz w:val="24"/>
          <w:szCs w:val="24"/>
        </w:rPr>
        <w:t xml:space="preserve"> </w:t>
      </w:r>
      <w:r w:rsidR="00FB15D1" w:rsidRPr="00E403AB">
        <w:rPr>
          <w:rFonts w:ascii="Open Sans" w:hAnsi="Open Sans" w:cs="Open Sans"/>
          <w:sz w:val="24"/>
          <w:szCs w:val="24"/>
        </w:rPr>
        <w:lastRenderedPageBreak/>
        <w:t>nie</w:t>
      </w:r>
      <w:r w:rsidR="004C2467" w:rsidRPr="00E403AB">
        <w:rPr>
          <w:rFonts w:ascii="Open Sans" w:hAnsi="Open Sans" w:cs="Open Sans"/>
          <w:sz w:val="24"/>
          <w:szCs w:val="24"/>
        </w:rPr>
        <w:t xml:space="preserve"> zachodzą podstawy wykluczenia określone w art. 7 ust 1 ustawy z dnia 13 kwietnia 2022 r. o szczególnych rozwiązaniach w zakresie przeciwdziałania wspieraniu agresji na Ukrainę oraz służących ochronie bezpieczeństwa narodowego.</w:t>
      </w:r>
    </w:p>
    <w:p w14:paraId="76C18860" w14:textId="77777777" w:rsidR="00EF799A" w:rsidRPr="00E403AB" w:rsidRDefault="00EF799A" w:rsidP="00EE0F9B">
      <w:pPr>
        <w:spacing w:before="0" w:after="0"/>
        <w:ind w:left="284" w:firstLine="0"/>
        <w:rPr>
          <w:rFonts w:ascii="Open Sans" w:hAnsi="Open Sans" w:cs="Open Sans"/>
          <w:bCs/>
          <w:sz w:val="24"/>
          <w:szCs w:val="24"/>
        </w:rPr>
      </w:pPr>
    </w:p>
    <w:p w14:paraId="471BA7A4" w14:textId="277808E1" w:rsidR="002F4CE0" w:rsidRPr="00E403AB" w:rsidRDefault="002F4CE0" w:rsidP="00EE0F9B">
      <w:pPr>
        <w:pStyle w:val="Akapitzlist"/>
        <w:spacing w:before="0" w:after="0"/>
        <w:ind w:left="284" w:firstLine="0"/>
        <w:rPr>
          <w:rFonts w:ascii="Open Sans" w:hAnsi="Open Sans" w:cs="Open Sans"/>
          <w:bCs/>
          <w:color w:val="000000" w:themeColor="text1"/>
          <w:sz w:val="24"/>
          <w:szCs w:val="24"/>
        </w:rPr>
      </w:pPr>
      <w:r w:rsidRPr="00E403AB">
        <w:rPr>
          <w:rFonts w:ascii="Open Sans" w:hAnsi="Open Sans" w:cs="Open Sans"/>
          <w:bCs/>
          <w:color w:val="000000" w:themeColor="text1"/>
          <w:sz w:val="24"/>
          <w:szCs w:val="24"/>
        </w:rPr>
        <w:t>Z postępowania o udzielenie zamówienia Zamawiający wyklucz</w:t>
      </w:r>
      <w:r w:rsidR="000E3180" w:rsidRPr="00E403AB">
        <w:rPr>
          <w:rFonts w:ascii="Open Sans" w:hAnsi="Open Sans" w:cs="Open Sans"/>
          <w:bCs/>
          <w:color w:val="000000" w:themeColor="text1"/>
          <w:sz w:val="24"/>
          <w:szCs w:val="24"/>
        </w:rPr>
        <w:t>a</w:t>
      </w:r>
      <w:r w:rsidRPr="00E403AB">
        <w:rPr>
          <w:rFonts w:ascii="Open Sans" w:hAnsi="Open Sans" w:cs="Open Sans"/>
          <w:bCs/>
          <w:color w:val="000000" w:themeColor="text1"/>
          <w:sz w:val="24"/>
          <w:szCs w:val="24"/>
        </w:rPr>
        <w:t xml:space="preserve"> Wykonawcę:</w:t>
      </w:r>
    </w:p>
    <w:p w14:paraId="0751C0E0" w14:textId="648238B9" w:rsidR="0040332D" w:rsidRPr="00E403AB" w:rsidRDefault="0040332D" w:rsidP="00EE0F9B">
      <w:pPr>
        <w:pStyle w:val="Akapitzlist"/>
        <w:spacing w:before="0" w:after="0"/>
        <w:ind w:left="284" w:firstLine="0"/>
        <w:rPr>
          <w:rFonts w:ascii="Open Sans" w:hAnsi="Open Sans" w:cs="Open Sans"/>
          <w:b/>
          <w:sz w:val="24"/>
          <w:szCs w:val="24"/>
        </w:rPr>
      </w:pPr>
      <w:r w:rsidRPr="00E403AB">
        <w:rPr>
          <w:rFonts w:ascii="Open Sans" w:hAnsi="Open Sans" w:cs="Open Sans"/>
          <w:sz w:val="24"/>
          <w:szCs w:val="24"/>
        </w:rPr>
        <w:t>na podstawie art. 108 ust. 1, Ustawy P</w:t>
      </w:r>
      <w:r w:rsidR="00E00F98" w:rsidRPr="00E403AB">
        <w:rPr>
          <w:rFonts w:ascii="Open Sans" w:hAnsi="Open Sans" w:cs="Open Sans"/>
          <w:sz w:val="24"/>
          <w:szCs w:val="24"/>
        </w:rPr>
        <w:t>zp</w:t>
      </w:r>
      <w:r w:rsidRPr="00E403AB">
        <w:rPr>
          <w:rFonts w:ascii="Open Sans" w:hAnsi="Open Sans" w:cs="Open Sans"/>
          <w:sz w:val="24"/>
          <w:szCs w:val="24"/>
        </w:rPr>
        <w:t xml:space="preserve"> tj.:</w:t>
      </w:r>
    </w:p>
    <w:p w14:paraId="08D5334A" w14:textId="77777777" w:rsidR="002F4CE0" w:rsidRPr="00E403AB" w:rsidRDefault="002F4CE0" w:rsidP="00EE0F9B">
      <w:pPr>
        <w:pStyle w:val="Akapitzlist"/>
        <w:spacing w:before="0" w:after="0"/>
        <w:ind w:left="284" w:firstLine="0"/>
        <w:rPr>
          <w:rFonts w:ascii="Open Sans" w:hAnsi="Open Sans" w:cs="Open Sans"/>
          <w:bCs/>
          <w:sz w:val="24"/>
          <w:szCs w:val="24"/>
        </w:rPr>
      </w:pPr>
    </w:p>
    <w:p w14:paraId="7CB1ED82" w14:textId="5AE81AA6" w:rsidR="00F45A70" w:rsidRPr="00E403AB" w:rsidRDefault="002F4CE0" w:rsidP="00EE0F9B">
      <w:pPr>
        <w:pStyle w:val="Akapitzlist"/>
        <w:numPr>
          <w:ilvl w:val="0"/>
          <w:numId w:val="4"/>
        </w:numPr>
        <w:spacing w:before="0" w:after="0"/>
        <w:ind w:left="284" w:firstLine="0"/>
        <w:rPr>
          <w:rFonts w:ascii="Open Sans" w:hAnsi="Open Sans" w:cs="Open Sans"/>
          <w:bCs/>
          <w:sz w:val="24"/>
          <w:szCs w:val="24"/>
        </w:rPr>
      </w:pPr>
      <w:r w:rsidRPr="00E403AB">
        <w:rPr>
          <w:rFonts w:ascii="Open Sans" w:hAnsi="Open Sans" w:cs="Open Sans"/>
          <w:bCs/>
          <w:sz w:val="24"/>
          <w:szCs w:val="24"/>
        </w:rPr>
        <w:t xml:space="preserve">będącego osobą fizyczną, którego prawomocnie skazano za przestępstwo: </w:t>
      </w:r>
    </w:p>
    <w:p w14:paraId="0A636C1A" w14:textId="778E5B1C" w:rsidR="002F4CE0" w:rsidRPr="00E403AB" w:rsidRDefault="002F4CE0" w:rsidP="00EE0F9B">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udziału w zorganizowanej grupie przestępczej albo związku mającym na</w:t>
      </w:r>
      <w:r w:rsidR="00C873A6">
        <w:rPr>
          <w:rFonts w:ascii="Open Sans" w:hAnsi="Open Sans" w:cs="Open Sans"/>
          <w:bCs/>
          <w:sz w:val="24"/>
          <w:szCs w:val="24"/>
        </w:rPr>
        <w:t> </w:t>
      </w:r>
      <w:r w:rsidRPr="00E403AB">
        <w:rPr>
          <w:rFonts w:ascii="Open Sans" w:hAnsi="Open Sans" w:cs="Open Sans"/>
          <w:bCs/>
          <w:sz w:val="24"/>
          <w:szCs w:val="24"/>
        </w:rPr>
        <w:t>celu popełnienie przestępstwa lub przestępstwa skarbowego, o którym mowa w art. 258 Kodeksu karnego,</w:t>
      </w:r>
    </w:p>
    <w:p w14:paraId="267BB907" w14:textId="6CA37101" w:rsidR="00F45A70" w:rsidRPr="00E403AB" w:rsidRDefault="00F45A70" w:rsidP="00EE0F9B">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handlu ludźmi, o którym mowa w art. 189a Kodeksu karnego,</w:t>
      </w:r>
    </w:p>
    <w:p w14:paraId="264B8A80" w14:textId="46448140" w:rsidR="00F45A70" w:rsidRPr="00E403AB" w:rsidRDefault="00F45A70" w:rsidP="00EE0F9B">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o którym mowa w art. 228–230a, art. 250a Kodeksu karnego, w art. 46– 48 ustawy z dnia 25 czerwca 2010 r. o sporcie (</w:t>
      </w:r>
      <w:proofErr w:type="spellStart"/>
      <w:r w:rsidRPr="00E403AB">
        <w:rPr>
          <w:rFonts w:ascii="Open Sans" w:hAnsi="Open Sans" w:cs="Open Sans"/>
          <w:bCs/>
          <w:sz w:val="24"/>
          <w:szCs w:val="24"/>
        </w:rPr>
        <w:t>t.j</w:t>
      </w:r>
      <w:proofErr w:type="spellEnd"/>
      <w:r w:rsidRPr="00E403AB">
        <w:rPr>
          <w:rFonts w:ascii="Open Sans" w:hAnsi="Open Sans" w:cs="Open Sans"/>
          <w:bCs/>
          <w:sz w:val="24"/>
          <w:szCs w:val="24"/>
        </w:rPr>
        <w:t xml:space="preserve">. </w:t>
      </w:r>
      <w:r w:rsidR="00E00F98" w:rsidRPr="00E403AB">
        <w:rPr>
          <w:rFonts w:ascii="Open Sans" w:hAnsi="Open Sans" w:cs="Open Sans"/>
          <w:bCs/>
          <w:sz w:val="24"/>
          <w:szCs w:val="24"/>
        </w:rPr>
        <w:t>Dz. U</w:t>
      </w:r>
      <w:r w:rsidR="00E00F98">
        <w:rPr>
          <w:rFonts w:ascii="Open Sans" w:hAnsi="Open Sans" w:cs="Open Sans"/>
          <w:bCs/>
          <w:sz w:val="24"/>
          <w:szCs w:val="24"/>
        </w:rPr>
        <w:t>.</w:t>
      </w:r>
      <w:r w:rsidRPr="00E403AB">
        <w:rPr>
          <w:rFonts w:ascii="Open Sans" w:hAnsi="Open Sans" w:cs="Open Sans"/>
          <w:bCs/>
          <w:sz w:val="24"/>
          <w:szCs w:val="24"/>
        </w:rPr>
        <w:t xml:space="preserve"> z 2023 r., poz. 2048) lub w</w:t>
      </w:r>
      <w:r w:rsidR="00C873A6">
        <w:rPr>
          <w:rFonts w:ascii="Open Sans" w:hAnsi="Open Sans" w:cs="Open Sans"/>
          <w:bCs/>
          <w:sz w:val="24"/>
          <w:szCs w:val="24"/>
        </w:rPr>
        <w:t> </w:t>
      </w:r>
      <w:r w:rsidRPr="00E403AB">
        <w:rPr>
          <w:rFonts w:ascii="Open Sans" w:hAnsi="Open Sans" w:cs="Open Sans"/>
          <w:bCs/>
          <w:sz w:val="24"/>
          <w:szCs w:val="24"/>
        </w:rPr>
        <w:t xml:space="preserve">art. 54 ust. 1–4 ustawy z dnia 12 maja 2011 r. o refundacji leków, środków spożywczych specjalnego przeznaczenia żywieniowego oraz wyrobów medycznych (Dz. U. z </w:t>
      </w:r>
      <w:r w:rsidR="00E00F98" w:rsidRPr="00E403AB">
        <w:rPr>
          <w:rFonts w:ascii="Open Sans" w:hAnsi="Open Sans" w:cs="Open Sans"/>
          <w:bCs/>
          <w:sz w:val="24"/>
          <w:szCs w:val="24"/>
        </w:rPr>
        <w:t>2024 r.</w:t>
      </w:r>
      <w:r w:rsidRPr="00E403AB">
        <w:rPr>
          <w:rFonts w:ascii="Open Sans" w:hAnsi="Open Sans" w:cs="Open Sans"/>
          <w:bCs/>
          <w:sz w:val="24"/>
          <w:szCs w:val="24"/>
        </w:rPr>
        <w:t>, poz. 930 ze zm.),</w:t>
      </w:r>
    </w:p>
    <w:p w14:paraId="1ABCDC9B" w14:textId="0B1DB71E" w:rsidR="00F45A70" w:rsidRPr="00E403AB" w:rsidRDefault="00F45A70" w:rsidP="00EE0F9B">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341296F" w14:textId="11CE34E8" w:rsidR="00F45A70" w:rsidRPr="00E403AB" w:rsidRDefault="00F45A70" w:rsidP="00EE0F9B">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o charakterze terrorystycznym, o którym mowa w art. 115 § 20 Kodeksu karnego, lub mające na celu popełnienie tego przestępstwa,</w:t>
      </w:r>
    </w:p>
    <w:p w14:paraId="0C4E3CC7" w14:textId="591A8174" w:rsidR="00F45A70" w:rsidRPr="00E403AB" w:rsidRDefault="00F45A70" w:rsidP="00EE0F9B">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powierzenia wykonywania pracy małoletniemu cudzoziemcowi, o którym mowa w art. 9 ust. 2 ustawy z dnia 15 czerwca 2012 r. o skutkach powierzania wykonywania pracy cudzoziemcom przebywającym wbrew przepisom na</w:t>
      </w:r>
      <w:r w:rsidR="00C873A6">
        <w:rPr>
          <w:rFonts w:ascii="Open Sans" w:hAnsi="Open Sans" w:cs="Open Sans"/>
          <w:bCs/>
          <w:sz w:val="24"/>
          <w:szCs w:val="24"/>
        </w:rPr>
        <w:t> </w:t>
      </w:r>
      <w:r w:rsidRPr="00E403AB">
        <w:rPr>
          <w:rFonts w:ascii="Open Sans" w:hAnsi="Open Sans" w:cs="Open Sans"/>
          <w:bCs/>
          <w:sz w:val="24"/>
          <w:szCs w:val="24"/>
        </w:rPr>
        <w:t>terytorium Rzeczypospolitej Polskiej (Dz. U. z 2021 r. poz. 1745),</w:t>
      </w:r>
    </w:p>
    <w:p w14:paraId="77E4ADAA" w14:textId="3F4BF6C6" w:rsidR="00F45A70" w:rsidRPr="00E403AB" w:rsidRDefault="00F45A70" w:rsidP="00EE0F9B">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2CBE40" w14:textId="38890085" w:rsidR="00F45A70" w:rsidRPr="00E403AB" w:rsidRDefault="00F45A70" w:rsidP="00B56125">
      <w:pPr>
        <w:pStyle w:val="Akapitzlist"/>
        <w:numPr>
          <w:ilvl w:val="0"/>
          <w:numId w:val="5"/>
        </w:numPr>
        <w:spacing w:before="0" w:after="0"/>
        <w:ind w:left="284" w:firstLine="0"/>
        <w:rPr>
          <w:rFonts w:ascii="Open Sans" w:hAnsi="Open Sans" w:cs="Open Sans"/>
          <w:bCs/>
          <w:sz w:val="24"/>
          <w:szCs w:val="24"/>
        </w:rPr>
      </w:pPr>
      <w:r w:rsidRPr="00E403AB">
        <w:rPr>
          <w:rFonts w:ascii="Open Sans" w:hAnsi="Open Sans" w:cs="Open Sans"/>
          <w:bCs/>
          <w:sz w:val="24"/>
          <w:szCs w:val="24"/>
        </w:rPr>
        <w:t>o którym mowa w art. 9 ust. 1 i 3 lub art. 10 ustawy z dnia 15 czerwca 2012 r. o</w:t>
      </w:r>
      <w:r w:rsidR="00C873A6">
        <w:rPr>
          <w:rFonts w:ascii="Open Sans" w:hAnsi="Open Sans" w:cs="Open Sans"/>
          <w:bCs/>
          <w:sz w:val="24"/>
          <w:szCs w:val="24"/>
        </w:rPr>
        <w:t> </w:t>
      </w:r>
      <w:r w:rsidRPr="00E403AB">
        <w:rPr>
          <w:rFonts w:ascii="Open Sans" w:hAnsi="Open Sans" w:cs="Open Sans"/>
          <w:bCs/>
          <w:sz w:val="24"/>
          <w:szCs w:val="24"/>
        </w:rPr>
        <w:t>skutkach powierzania wykonywania pracy cudzoziemcom przebywającym wbrew przepisom na terytorium Rzeczypospolitej Polskiej – lub za odpowiedni czyn zabroniony określony w przepisach prawa obcego.</w:t>
      </w:r>
    </w:p>
    <w:p w14:paraId="14CF05C1" w14:textId="77777777" w:rsidR="00F45A70" w:rsidRPr="00E403AB" w:rsidRDefault="00F45A70" w:rsidP="00EE0F9B">
      <w:pPr>
        <w:spacing w:before="0" w:after="0"/>
        <w:ind w:left="284" w:firstLine="0"/>
        <w:rPr>
          <w:rFonts w:ascii="Open Sans" w:hAnsi="Open Sans" w:cs="Open Sans"/>
          <w:b/>
          <w:sz w:val="24"/>
          <w:szCs w:val="24"/>
        </w:rPr>
      </w:pPr>
    </w:p>
    <w:p w14:paraId="56E04D23" w14:textId="5AA72A70" w:rsidR="00F45A70" w:rsidRPr="00E403AB" w:rsidRDefault="00F45A70" w:rsidP="00EE0F9B">
      <w:pPr>
        <w:pStyle w:val="Akapitzlist"/>
        <w:numPr>
          <w:ilvl w:val="0"/>
          <w:numId w:val="4"/>
        </w:numPr>
        <w:spacing w:before="0" w:after="0"/>
        <w:ind w:left="284"/>
        <w:rPr>
          <w:rFonts w:ascii="Open Sans" w:hAnsi="Open Sans" w:cs="Open Sans"/>
          <w:bCs/>
          <w:sz w:val="24"/>
          <w:szCs w:val="24"/>
        </w:rPr>
      </w:pPr>
      <w:r w:rsidRPr="00E403AB">
        <w:rPr>
          <w:rFonts w:ascii="Open Sans" w:hAnsi="Open Sans" w:cs="Open Sans"/>
          <w:bCs/>
          <w:sz w:val="24"/>
          <w:szCs w:val="24"/>
        </w:rPr>
        <w:t>jeżeli urzędującego członka jego organu zarządzającego lub nadzorczego,</w:t>
      </w:r>
      <w:r w:rsidRPr="00E403AB">
        <w:rPr>
          <w:rFonts w:ascii="Open Sans" w:hAnsi="Open Sans" w:cs="Open Sans"/>
          <w:b/>
          <w:sz w:val="24"/>
          <w:szCs w:val="24"/>
        </w:rPr>
        <w:t xml:space="preserve"> </w:t>
      </w:r>
      <w:r w:rsidRPr="00E403AB">
        <w:rPr>
          <w:rFonts w:ascii="Open Sans" w:hAnsi="Open Sans" w:cs="Open Sans"/>
          <w:bCs/>
          <w:sz w:val="24"/>
          <w:szCs w:val="24"/>
        </w:rPr>
        <w:t>wspólnika spółki w spółce jawnej lub partnerskiej albo komplementariusza w</w:t>
      </w:r>
      <w:r w:rsidR="00C873A6">
        <w:rPr>
          <w:rFonts w:ascii="Open Sans" w:hAnsi="Open Sans" w:cs="Open Sans"/>
          <w:bCs/>
          <w:sz w:val="24"/>
          <w:szCs w:val="24"/>
        </w:rPr>
        <w:t> </w:t>
      </w:r>
      <w:r w:rsidRPr="00E403AB">
        <w:rPr>
          <w:rFonts w:ascii="Open Sans" w:hAnsi="Open Sans" w:cs="Open Sans"/>
          <w:bCs/>
          <w:sz w:val="24"/>
          <w:szCs w:val="24"/>
        </w:rPr>
        <w:t xml:space="preserve">spółce komandytowej lub komandytowo-akcyjnej lub prokurenta prawomocnie skazano za przestępstwo, o którym mowa w pkt. </w:t>
      </w:r>
      <w:r w:rsidR="00402D2C">
        <w:rPr>
          <w:rFonts w:ascii="Open Sans" w:hAnsi="Open Sans" w:cs="Open Sans"/>
          <w:bCs/>
          <w:sz w:val="24"/>
          <w:szCs w:val="24"/>
        </w:rPr>
        <w:t>1</w:t>
      </w:r>
      <w:r w:rsidRPr="00E403AB">
        <w:rPr>
          <w:rFonts w:ascii="Open Sans" w:hAnsi="Open Sans" w:cs="Open Sans"/>
          <w:bCs/>
          <w:sz w:val="24"/>
          <w:szCs w:val="24"/>
        </w:rPr>
        <w:t xml:space="preserve">; </w:t>
      </w:r>
    </w:p>
    <w:p w14:paraId="3A999CAD" w14:textId="4451F570" w:rsidR="00F45A70" w:rsidRPr="00E403AB" w:rsidRDefault="00F45A70" w:rsidP="00EE0F9B">
      <w:pPr>
        <w:pStyle w:val="Akapitzlist"/>
        <w:numPr>
          <w:ilvl w:val="0"/>
          <w:numId w:val="4"/>
        </w:numPr>
        <w:spacing w:before="0" w:after="0"/>
        <w:ind w:left="284"/>
        <w:rPr>
          <w:rFonts w:ascii="Open Sans" w:hAnsi="Open Sans" w:cs="Open Sans"/>
          <w:bCs/>
          <w:sz w:val="24"/>
          <w:szCs w:val="24"/>
        </w:rPr>
      </w:pPr>
      <w:r w:rsidRPr="00E403AB">
        <w:rPr>
          <w:rFonts w:ascii="Open Sans" w:hAnsi="Open Sans" w:cs="Open Sans"/>
          <w:bCs/>
          <w:sz w:val="24"/>
          <w:szCs w:val="24"/>
        </w:rPr>
        <w:t>wobec którego wydano prawomocny wyrok sądu lub ostateczną decyzję administracyjną o zaleganiu z uiszczeniem podatków, opłat lub składek na</w:t>
      </w:r>
      <w:r w:rsidR="00C873A6">
        <w:rPr>
          <w:rFonts w:ascii="Open Sans" w:hAnsi="Open Sans" w:cs="Open Sans"/>
          <w:bCs/>
          <w:sz w:val="24"/>
          <w:szCs w:val="24"/>
        </w:rPr>
        <w:t> </w:t>
      </w:r>
      <w:r w:rsidRPr="00E403AB">
        <w:rPr>
          <w:rFonts w:ascii="Open Sans" w:hAnsi="Open Sans" w:cs="Open Sans"/>
          <w:bCs/>
          <w:sz w:val="24"/>
          <w:szCs w:val="24"/>
        </w:rPr>
        <w:t xml:space="preserve">ubezpieczenie społeczne lub zdrowotne, chyba że Wykonawca odpowiednio przed upływem terminu do składania wniosków o dopuszczenie do udziału </w:t>
      </w:r>
      <w:r w:rsidRPr="00E403AB">
        <w:rPr>
          <w:rFonts w:ascii="Open Sans" w:hAnsi="Open Sans" w:cs="Open Sans"/>
          <w:bCs/>
          <w:sz w:val="24"/>
          <w:szCs w:val="24"/>
        </w:rPr>
        <w:lastRenderedPageBreak/>
        <w:t>w</w:t>
      </w:r>
      <w:r w:rsidR="00C873A6">
        <w:rPr>
          <w:rFonts w:ascii="Open Sans" w:hAnsi="Open Sans" w:cs="Open Sans"/>
          <w:bCs/>
          <w:sz w:val="24"/>
          <w:szCs w:val="24"/>
        </w:rPr>
        <w:t> </w:t>
      </w:r>
      <w:r w:rsidRPr="00E403AB">
        <w:rPr>
          <w:rFonts w:ascii="Open Sans" w:hAnsi="Open Sans" w:cs="Open Sans"/>
          <w:bCs/>
          <w:sz w:val="24"/>
          <w:szCs w:val="24"/>
        </w:rPr>
        <w:t>postępowaniu albo przed upływem terminu składania ofert dokonał płatności należnych podatków, opłat lub składek na ubezpieczenie społeczne lub</w:t>
      </w:r>
      <w:r w:rsidR="00C873A6">
        <w:rPr>
          <w:rFonts w:ascii="Open Sans" w:hAnsi="Open Sans" w:cs="Open Sans"/>
          <w:bCs/>
          <w:sz w:val="24"/>
          <w:szCs w:val="24"/>
        </w:rPr>
        <w:t> </w:t>
      </w:r>
      <w:r w:rsidRPr="00E403AB">
        <w:rPr>
          <w:rFonts w:ascii="Open Sans" w:hAnsi="Open Sans" w:cs="Open Sans"/>
          <w:bCs/>
          <w:sz w:val="24"/>
          <w:szCs w:val="24"/>
        </w:rPr>
        <w:t>zdrowotne wraz z odsetkami lub grzywnami lub zawarł wiążące porozumienie w sprawie spłaty tych należności;</w:t>
      </w:r>
    </w:p>
    <w:p w14:paraId="269A9FB0" w14:textId="3195BA19" w:rsidR="00F45A70" w:rsidRPr="00E403AB" w:rsidRDefault="00F45A70" w:rsidP="00EE0F9B">
      <w:pPr>
        <w:pStyle w:val="Akapitzlist"/>
        <w:numPr>
          <w:ilvl w:val="0"/>
          <w:numId w:val="4"/>
        </w:numPr>
        <w:spacing w:before="0" w:after="0"/>
        <w:ind w:left="284"/>
        <w:rPr>
          <w:rFonts w:ascii="Open Sans" w:hAnsi="Open Sans" w:cs="Open Sans"/>
          <w:bCs/>
          <w:sz w:val="24"/>
          <w:szCs w:val="24"/>
        </w:rPr>
      </w:pPr>
      <w:r w:rsidRPr="00E403AB">
        <w:rPr>
          <w:rFonts w:ascii="Open Sans" w:hAnsi="Open Sans" w:cs="Open Sans"/>
          <w:bCs/>
          <w:sz w:val="24"/>
          <w:szCs w:val="24"/>
        </w:rPr>
        <w:t>wobec którego prawomocnie orzeczono zakaz ubiegania się o zamówienia publiczne;</w:t>
      </w:r>
    </w:p>
    <w:p w14:paraId="0EF7C7F0" w14:textId="512B75BA" w:rsidR="00F45A70" w:rsidRPr="00E403AB" w:rsidRDefault="00F45A70" w:rsidP="00EE0F9B">
      <w:pPr>
        <w:pStyle w:val="Akapitzlist"/>
        <w:numPr>
          <w:ilvl w:val="0"/>
          <w:numId w:val="4"/>
        </w:numPr>
        <w:spacing w:before="0" w:after="0"/>
        <w:ind w:left="284"/>
        <w:rPr>
          <w:rFonts w:ascii="Open Sans" w:hAnsi="Open Sans" w:cs="Open Sans"/>
          <w:bCs/>
          <w:sz w:val="24"/>
          <w:szCs w:val="24"/>
        </w:rPr>
      </w:pPr>
      <w:r w:rsidRPr="00E403AB">
        <w:rPr>
          <w:rFonts w:ascii="Open Sans" w:hAnsi="Open Sans" w:cs="Open Sans"/>
          <w:bCs/>
          <w:sz w:val="24"/>
          <w:szCs w:val="24"/>
        </w:rPr>
        <w:t xml:space="preserve">jeżeli Zamawiający może stwierdzić, na podstawie wiarygodnych przesłanek, że Wykonawca zawarł z innymi Wykonawcami porozumienie mające na celu zakłócenie konkurencji, w </w:t>
      </w:r>
      <w:r w:rsidR="004C2467" w:rsidRPr="00E403AB">
        <w:rPr>
          <w:rFonts w:ascii="Open Sans" w:hAnsi="Open Sans" w:cs="Open Sans"/>
          <w:bCs/>
          <w:sz w:val="24"/>
          <w:szCs w:val="24"/>
        </w:rPr>
        <w:t>szczególności,</w:t>
      </w:r>
      <w:r w:rsidRPr="00E403AB">
        <w:rPr>
          <w:rFonts w:ascii="Open Sans" w:hAnsi="Open Sans" w:cs="Open Sans"/>
          <w:bCs/>
          <w:sz w:val="24"/>
          <w:szCs w:val="24"/>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D992127" w14:textId="179DD5EE" w:rsidR="00F45A70" w:rsidRPr="00E403AB" w:rsidRDefault="00F45A70" w:rsidP="00EE0F9B">
      <w:pPr>
        <w:pStyle w:val="Akapitzlist"/>
        <w:numPr>
          <w:ilvl w:val="0"/>
          <w:numId w:val="4"/>
        </w:numPr>
        <w:spacing w:before="0" w:after="0"/>
        <w:ind w:left="284"/>
        <w:rPr>
          <w:rFonts w:ascii="Open Sans" w:hAnsi="Open Sans" w:cs="Open Sans"/>
          <w:bCs/>
          <w:sz w:val="24"/>
          <w:szCs w:val="24"/>
        </w:rPr>
      </w:pPr>
      <w:r w:rsidRPr="00E403AB">
        <w:rPr>
          <w:rFonts w:ascii="Open Sans" w:hAnsi="Open Sans" w:cs="Open Sans"/>
          <w:bCs/>
          <w:sz w:val="24"/>
          <w:szCs w:val="24"/>
        </w:rPr>
        <w:t xml:space="preserve">jeżeli, w przypadkach, o których mowa w art. 85 ust. 1 </w:t>
      </w:r>
      <w:r w:rsidR="00E00F98">
        <w:rPr>
          <w:rFonts w:ascii="Open Sans" w:hAnsi="Open Sans" w:cs="Open Sans"/>
          <w:bCs/>
          <w:sz w:val="24"/>
          <w:szCs w:val="24"/>
        </w:rPr>
        <w:t>P</w:t>
      </w:r>
      <w:r w:rsidRPr="00E403AB">
        <w:rPr>
          <w:rFonts w:ascii="Open Sans" w:hAnsi="Open Sans" w:cs="Open Sans"/>
          <w:bCs/>
          <w:sz w:val="24"/>
          <w:szCs w:val="24"/>
        </w:rPr>
        <w:t>zp, doszło do zakłócenia konkurencji wynikającego z wcześniejszego zaangażowania tego Wykonawcy lub podmiotu, który należy z Wykonawcą do tej samej grupy kapitałowej w</w:t>
      </w:r>
      <w:r w:rsidR="00C873A6">
        <w:rPr>
          <w:rFonts w:ascii="Open Sans" w:hAnsi="Open Sans" w:cs="Open Sans"/>
          <w:bCs/>
          <w:sz w:val="24"/>
          <w:szCs w:val="24"/>
        </w:rPr>
        <w:t> </w:t>
      </w:r>
      <w:r w:rsidRPr="00E403AB">
        <w:rPr>
          <w:rFonts w:ascii="Open Sans" w:hAnsi="Open Sans" w:cs="Open Sans"/>
          <w:bCs/>
          <w:sz w:val="24"/>
          <w:szCs w:val="24"/>
        </w:rPr>
        <w:t>rozumieniu ustawy z dnia 16 lutego 2007 r. o ochronie konkurencji i</w:t>
      </w:r>
      <w:r w:rsidR="00C873A6">
        <w:rPr>
          <w:rFonts w:ascii="Open Sans" w:hAnsi="Open Sans" w:cs="Open Sans"/>
          <w:bCs/>
          <w:sz w:val="24"/>
          <w:szCs w:val="24"/>
        </w:rPr>
        <w:t> </w:t>
      </w:r>
      <w:r w:rsidRPr="00E403AB">
        <w:rPr>
          <w:rFonts w:ascii="Open Sans" w:hAnsi="Open Sans" w:cs="Open Sans"/>
          <w:bCs/>
          <w:sz w:val="24"/>
          <w:szCs w:val="24"/>
        </w:rPr>
        <w:t>konsumentów, chyba że spowodowane tym zakłócenie konkurencji może być wyeliminowane w inny sposób niż przez wykluczenie Wykonawcy z udziału w</w:t>
      </w:r>
      <w:r w:rsidR="00C873A6">
        <w:rPr>
          <w:rFonts w:ascii="Open Sans" w:hAnsi="Open Sans" w:cs="Open Sans"/>
          <w:bCs/>
          <w:sz w:val="24"/>
          <w:szCs w:val="24"/>
        </w:rPr>
        <w:t> </w:t>
      </w:r>
      <w:r w:rsidRPr="00E403AB">
        <w:rPr>
          <w:rFonts w:ascii="Open Sans" w:hAnsi="Open Sans" w:cs="Open Sans"/>
          <w:bCs/>
          <w:sz w:val="24"/>
          <w:szCs w:val="24"/>
        </w:rPr>
        <w:t>postępowaniu o udzielenie zamówienia.</w:t>
      </w:r>
    </w:p>
    <w:p w14:paraId="53632FDE" w14:textId="77777777" w:rsidR="00EF799A" w:rsidRPr="00E403AB" w:rsidRDefault="00EF799A" w:rsidP="00EF799A">
      <w:pPr>
        <w:pStyle w:val="Akapitzlist"/>
        <w:spacing w:before="0" w:after="0"/>
        <w:ind w:left="854" w:firstLine="0"/>
        <w:rPr>
          <w:rFonts w:ascii="Open Sans" w:hAnsi="Open Sans" w:cs="Open Sans"/>
          <w:sz w:val="24"/>
          <w:szCs w:val="24"/>
        </w:rPr>
      </w:pPr>
    </w:p>
    <w:p w14:paraId="2AE7EE1A" w14:textId="5D15B88D" w:rsidR="00044539" w:rsidRPr="00E403AB" w:rsidRDefault="00044539" w:rsidP="00EE0F9B">
      <w:pPr>
        <w:pStyle w:val="Akapitzlist"/>
        <w:spacing w:before="0" w:after="0"/>
        <w:ind w:left="284" w:firstLine="0"/>
        <w:rPr>
          <w:rFonts w:ascii="Open Sans" w:hAnsi="Open Sans" w:cs="Open Sans"/>
          <w:sz w:val="24"/>
          <w:szCs w:val="24"/>
        </w:rPr>
      </w:pPr>
      <w:r w:rsidRPr="00E403AB">
        <w:rPr>
          <w:rFonts w:ascii="Open Sans" w:hAnsi="Open Sans" w:cs="Open Sans"/>
          <w:sz w:val="24"/>
          <w:szCs w:val="24"/>
        </w:rPr>
        <w:t>Wykonawca nie podlega wykluczeniu w okolicznościach określonych w art. 108 ust. 1 pkt 1, 2 i 5 ustawy Pzp, jeżeli udowodni Zamawiającemu, że spełnił łącznie przesłanki określone w art. 110 ust. 2 ustawy Pzp.</w:t>
      </w:r>
    </w:p>
    <w:p w14:paraId="684FA154" w14:textId="77777777" w:rsidR="00044539" w:rsidRPr="00E403AB" w:rsidRDefault="00044539" w:rsidP="00044539">
      <w:pPr>
        <w:pStyle w:val="Akapitzlist"/>
        <w:spacing w:before="0" w:after="0"/>
        <w:ind w:left="567" w:firstLine="0"/>
        <w:rPr>
          <w:rFonts w:ascii="Open Sans" w:hAnsi="Open Sans" w:cs="Open Sans"/>
          <w:sz w:val="24"/>
          <w:szCs w:val="24"/>
        </w:rPr>
      </w:pPr>
    </w:p>
    <w:p w14:paraId="280831AE" w14:textId="77777777" w:rsidR="0040332D" w:rsidRPr="00E403AB" w:rsidRDefault="0040332D" w:rsidP="00EE0F9B">
      <w:pPr>
        <w:pStyle w:val="Akapitzlist"/>
        <w:spacing w:before="0" w:after="0"/>
        <w:ind w:left="284" w:firstLine="0"/>
        <w:rPr>
          <w:rFonts w:ascii="Open Sans" w:hAnsi="Open Sans" w:cs="Open Sans"/>
          <w:bCs/>
          <w:color w:val="000000" w:themeColor="text1"/>
          <w:sz w:val="24"/>
          <w:szCs w:val="24"/>
        </w:rPr>
      </w:pPr>
      <w:r w:rsidRPr="00E403AB">
        <w:rPr>
          <w:rFonts w:ascii="Open Sans" w:hAnsi="Open Sans" w:cs="Open Sans"/>
          <w:bCs/>
          <w:color w:val="000000" w:themeColor="text1"/>
          <w:sz w:val="24"/>
          <w:szCs w:val="24"/>
        </w:rPr>
        <w:t>Z postępowania o udzielenie zamówienia Zamawiający wyklucza Wykonawcę:</w:t>
      </w:r>
    </w:p>
    <w:p w14:paraId="1DCEE967" w14:textId="0E925F88" w:rsidR="0040332D" w:rsidRPr="002A6B85" w:rsidRDefault="0040332D" w:rsidP="002A6B85">
      <w:pPr>
        <w:spacing w:before="0" w:after="0"/>
        <w:ind w:left="284" w:firstLine="0"/>
        <w:rPr>
          <w:rFonts w:ascii="Open Sans" w:hAnsi="Open Sans" w:cs="Open Sans"/>
          <w:b/>
          <w:sz w:val="24"/>
          <w:szCs w:val="24"/>
        </w:rPr>
      </w:pPr>
      <w:r w:rsidRPr="002A6B85">
        <w:rPr>
          <w:rFonts w:ascii="Open Sans" w:hAnsi="Open Sans" w:cs="Open Sans"/>
          <w:sz w:val="24"/>
          <w:szCs w:val="24"/>
        </w:rPr>
        <w:t xml:space="preserve">na podstawie art. 109 ust. 1, Ustawy </w:t>
      </w:r>
      <w:r w:rsidR="00E00F98" w:rsidRPr="00E00F98">
        <w:rPr>
          <w:rFonts w:ascii="Open Sans" w:hAnsi="Open Sans" w:cs="Open Sans"/>
          <w:sz w:val="24"/>
          <w:szCs w:val="24"/>
        </w:rPr>
        <w:t>Pzp</w:t>
      </w:r>
      <w:r w:rsidRPr="002A6B85">
        <w:rPr>
          <w:rFonts w:ascii="Open Sans" w:hAnsi="Open Sans" w:cs="Open Sans"/>
          <w:sz w:val="24"/>
          <w:szCs w:val="24"/>
        </w:rPr>
        <w:t xml:space="preserve"> tj.:</w:t>
      </w:r>
    </w:p>
    <w:p w14:paraId="1D1C6F78" w14:textId="15DBB9A0" w:rsidR="00EF799A" w:rsidRPr="00E403AB" w:rsidRDefault="00EF799A" w:rsidP="00EF799A">
      <w:pPr>
        <w:pStyle w:val="Akapitzlist"/>
        <w:spacing w:before="0" w:after="0"/>
        <w:ind w:left="854" w:firstLine="0"/>
        <w:rPr>
          <w:rFonts w:ascii="Open Sans" w:hAnsi="Open Sans" w:cs="Open Sans"/>
          <w:b/>
          <w:sz w:val="24"/>
          <w:szCs w:val="24"/>
        </w:rPr>
      </w:pPr>
    </w:p>
    <w:p w14:paraId="0E9A4957" w14:textId="73DC87E5" w:rsidR="00EF799A" w:rsidRPr="00E403AB" w:rsidRDefault="00EF799A" w:rsidP="00DD58C3">
      <w:pPr>
        <w:pStyle w:val="Akapitzlist"/>
        <w:spacing w:before="0" w:after="0"/>
        <w:ind w:left="284" w:firstLine="0"/>
        <w:rPr>
          <w:rFonts w:ascii="Open Sans" w:hAnsi="Open Sans" w:cs="Open Sans"/>
          <w:b/>
          <w:sz w:val="24"/>
          <w:szCs w:val="24"/>
        </w:rPr>
      </w:pPr>
      <w:r w:rsidRPr="00E403AB">
        <w:rPr>
          <w:rFonts w:ascii="Open Sans" w:hAnsi="Open Sans" w:cs="Open Sans"/>
          <w:sz w:val="24"/>
          <w:szCs w:val="24"/>
        </w:rPr>
        <w:t>pkt. 4 -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FFC4AFF" w14:textId="77777777" w:rsidR="00EF799A" w:rsidRPr="00E403AB" w:rsidRDefault="00EF799A" w:rsidP="00DD58C3">
      <w:pPr>
        <w:pStyle w:val="Akapitzlist"/>
        <w:spacing w:before="0" w:after="0"/>
        <w:ind w:left="284" w:firstLine="0"/>
        <w:rPr>
          <w:rFonts w:ascii="Open Sans" w:hAnsi="Open Sans" w:cs="Open Sans"/>
          <w:b/>
          <w:sz w:val="24"/>
          <w:szCs w:val="24"/>
        </w:rPr>
      </w:pPr>
    </w:p>
    <w:p w14:paraId="1CD601EA" w14:textId="15CB742B" w:rsidR="00EF799A" w:rsidRPr="00E403AB" w:rsidRDefault="00EF799A" w:rsidP="00DD58C3">
      <w:pPr>
        <w:pStyle w:val="Akapitzlist"/>
        <w:spacing w:before="0" w:after="0"/>
        <w:ind w:left="284" w:firstLine="0"/>
        <w:rPr>
          <w:rFonts w:ascii="Open Sans" w:hAnsi="Open Sans" w:cs="Open Sans"/>
          <w:b/>
          <w:sz w:val="24"/>
          <w:szCs w:val="24"/>
        </w:rPr>
      </w:pPr>
      <w:r w:rsidRPr="00E403AB">
        <w:rPr>
          <w:rFonts w:ascii="Open Sans" w:hAnsi="Open Sans" w:cs="Open Sans"/>
          <w:sz w:val="24"/>
          <w:szCs w:val="24"/>
        </w:rPr>
        <w:t>pkt. 5 - który w sposób zawiniony poważnie naruszył obowiązki zawodowe, co</w:t>
      </w:r>
      <w:r w:rsidR="00C873A6">
        <w:rPr>
          <w:rFonts w:ascii="Open Sans" w:hAnsi="Open Sans" w:cs="Open Sans"/>
          <w:sz w:val="24"/>
          <w:szCs w:val="24"/>
        </w:rPr>
        <w:t> </w:t>
      </w:r>
      <w:r w:rsidRPr="00E403AB">
        <w:rPr>
          <w:rFonts w:ascii="Open Sans" w:hAnsi="Open Sans" w:cs="Open Sans"/>
          <w:sz w:val="24"/>
          <w:szCs w:val="24"/>
        </w:rPr>
        <w:t>podważa jego uczciwość, w szczególności, gdy wykonawca w wyniku zamierzonego działania lub rażącego niedbalstwa nie wykonał lub nienależycie wykonał zamówienie, co zamawiający jest w stanie wykazać za pomocą stosownych dowodów,</w:t>
      </w:r>
    </w:p>
    <w:p w14:paraId="5914295A" w14:textId="1406F35C" w:rsidR="00EF799A" w:rsidRDefault="00EF799A" w:rsidP="00DD58C3">
      <w:pPr>
        <w:pStyle w:val="Akapitzlist"/>
        <w:spacing w:before="0" w:after="0"/>
        <w:ind w:left="284" w:firstLine="0"/>
        <w:rPr>
          <w:rFonts w:ascii="Open Sans" w:hAnsi="Open Sans" w:cs="Open Sans"/>
          <w:b/>
          <w:sz w:val="24"/>
          <w:szCs w:val="24"/>
        </w:rPr>
      </w:pPr>
    </w:p>
    <w:p w14:paraId="095FE840" w14:textId="1E303E24" w:rsidR="003871D3" w:rsidRDefault="003871D3" w:rsidP="00DD58C3">
      <w:pPr>
        <w:pStyle w:val="Akapitzlist"/>
        <w:spacing w:before="0" w:after="0"/>
        <w:ind w:left="284" w:firstLine="0"/>
        <w:rPr>
          <w:rFonts w:ascii="Open Sans" w:hAnsi="Open Sans" w:cs="Open Sans"/>
          <w:bCs/>
          <w:sz w:val="24"/>
          <w:szCs w:val="24"/>
        </w:rPr>
      </w:pPr>
      <w:r>
        <w:rPr>
          <w:rFonts w:ascii="Open Sans" w:hAnsi="Open Sans" w:cs="Open Sans"/>
          <w:bCs/>
          <w:sz w:val="24"/>
          <w:szCs w:val="24"/>
        </w:rPr>
        <w:t xml:space="preserve">pkt. 7. </w:t>
      </w:r>
      <w:r w:rsidRPr="003871D3">
        <w:rPr>
          <w:rFonts w:ascii="Open Sans" w:hAnsi="Open Sans" w:cs="Open Sans"/>
          <w:bCs/>
          <w:sz w:val="24"/>
          <w:szCs w:val="24"/>
        </w:rPr>
        <w:t>który, z przyczyn leżących po jego stronie, w znacznym stopniu lub</w:t>
      </w:r>
      <w:r w:rsidR="00C873A6">
        <w:rPr>
          <w:rFonts w:ascii="Open Sans" w:hAnsi="Open Sans" w:cs="Open Sans"/>
          <w:bCs/>
          <w:sz w:val="24"/>
          <w:szCs w:val="24"/>
        </w:rPr>
        <w:t> </w:t>
      </w:r>
      <w:r w:rsidRPr="003871D3">
        <w:rPr>
          <w:rFonts w:ascii="Open Sans" w:hAnsi="Open Sans" w:cs="Open Sans"/>
          <w:bCs/>
          <w:sz w:val="24"/>
          <w:szCs w:val="24"/>
        </w:rPr>
        <w:t>zakresie nie wykonał lub nienależycie wykonał albo długotrwale nienależycie wykonywał istotne zobowiązanie wynikające z wcześniejszej umowy w sprawie zamówienia publicznego lub umowy koncesji, co</w:t>
      </w:r>
      <w:r w:rsidR="00C873A6">
        <w:rPr>
          <w:rFonts w:ascii="Open Sans" w:hAnsi="Open Sans" w:cs="Open Sans"/>
          <w:bCs/>
          <w:sz w:val="24"/>
          <w:szCs w:val="24"/>
        </w:rPr>
        <w:t> </w:t>
      </w:r>
      <w:r w:rsidRPr="003871D3">
        <w:rPr>
          <w:rFonts w:ascii="Open Sans" w:hAnsi="Open Sans" w:cs="Open Sans"/>
          <w:bCs/>
          <w:sz w:val="24"/>
          <w:szCs w:val="24"/>
        </w:rPr>
        <w:t>doprowadziło do wypowiedzenia lub</w:t>
      </w:r>
      <w:r>
        <w:rPr>
          <w:rFonts w:ascii="Open Sans" w:hAnsi="Open Sans" w:cs="Open Sans"/>
          <w:bCs/>
          <w:sz w:val="24"/>
          <w:szCs w:val="24"/>
        </w:rPr>
        <w:t xml:space="preserve"> </w:t>
      </w:r>
      <w:r w:rsidRPr="003871D3">
        <w:rPr>
          <w:rFonts w:ascii="Open Sans" w:hAnsi="Open Sans" w:cs="Open Sans"/>
          <w:bCs/>
          <w:sz w:val="24"/>
          <w:szCs w:val="24"/>
        </w:rPr>
        <w:t xml:space="preserve">odstąpienia od umowy, </w:t>
      </w:r>
      <w:r w:rsidRPr="003871D3">
        <w:rPr>
          <w:rFonts w:ascii="Open Sans" w:hAnsi="Open Sans" w:cs="Open Sans"/>
          <w:bCs/>
          <w:sz w:val="24"/>
          <w:szCs w:val="24"/>
        </w:rPr>
        <w:lastRenderedPageBreak/>
        <w:t>odszkodowania, wykonania zastępczego lub realizacji uprawnień z tytułu rękojmi za wady</w:t>
      </w:r>
      <w:r>
        <w:rPr>
          <w:rFonts w:ascii="Open Sans" w:hAnsi="Open Sans" w:cs="Open Sans"/>
          <w:bCs/>
          <w:sz w:val="24"/>
          <w:szCs w:val="24"/>
        </w:rPr>
        <w:t>.</w:t>
      </w:r>
    </w:p>
    <w:p w14:paraId="4ECDFA4A" w14:textId="77777777" w:rsidR="003871D3" w:rsidRPr="003871D3" w:rsidRDefault="003871D3" w:rsidP="00DD58C3">
      <w:pPr>
        <w:pStyle w:val="Akapitzlist"/>
        <w:spacing w:before="0" w:after="0"/>
        <w:ind w:left="284" w:firstLine="0"/>
        <w:rPr>
          <w:rFonts w:ascii="Open Sans" w:hAnsi="Open Sans" w:cs="Open Sans"/>
          <w:bCs/>
          <w:sz w:val="24"/>
          <w:szCs w:val="24"/>
        </w:rPr>
      </w:pPr>
    </w:p>
    <w:p w14:paraId="06CCB9A1" w14:textId="58CED140" w:rsidR="00EF799A" w:rsidRDefault="00EF799A" w:rsidP="00DD58C3">
      <w:pPr>
        <w:pStyle w:val="Akapitzlist"/>
        <w:spacing w:before="0" w:after="0"/>
        <w:ind w:left="284" w:firstLine="0"/>
        <w:rPr>
          <w:rFonts w:ascii="Open Sans" w:hAnsi="Open Sans" w:cs="Open Sans"/>
          <w:sz w:val="24"/>
          <w:szCs w:val="24"/>
        </w:rPr>
      </w:pPr>
      <w:r w:rsidRPr="00E403AB">
        <w:rPr>
          <w:rFonts w:ascii="Open Sans" w:hAnsi="Open Sans" w:cs="Open Sans"/>
          <w:sz w:val="24"/>
          <w:szCs w:val="24"/>
        </w:rPr>
        <w:t xml:space="preserve">pkt. 8 - który w wyniku zamierzonego działania lub rażącego niedbalstwa wprowadził Zamawiającego w błąd przy przedstawianiu informacji, że nie podlega wykluczeniu, spełnia warunki udziału w postępowaniu lub kryteria selekcji, co mogło mieć wpływ na decyzje podejmowane przez Zamawiającego w postępowaniu o udzielenie zamówienia </w:t>
      </w:r>
      <w:proofErr w:type="gramStart"/>
      <w:r w:rsidR="00E00F98" w:rsidRPr="00E403AB">
        <w:rPr>
          <w:rFonts w:ascii="Open Sans" w:hAnsi="Open Sans" w:cs="Open Sans"/>
          <w:sz w:val="24"/>
          <w:szCs w:val="24"/>
        </w:rPr>
        <w:t>lub</w:t>
      </w:r>
      <w:r w:rsidR="00E00F98">
        <w:rPr>
          <w:rFonts w:ascii="Open Sans" w:hAnsi="Open Sans" w:cs="Open Sans"/>
          <w:sz w:val="24"/>
          <w:szCs w:val="24"/>
        </w:rPr>
        <w:t>,</w:t>
      </w:r>
      <w:proofErr w:type="gramEnd"/>
      <w:r w:rsidRPr="00E403AB">
        <w:rPr>
          <w:rFonts w:ascii="Open Sans" w:hAnsi="Open Sans" w:cs="Open Sans"/>
          <w:sz w:val="24"/>
          <w:szCs w:val="24"/>
        </w:rPr>
        <w:t xml:space="preserve"> który zataił te informacje lub nie jest w stanie przedstawić wymaganych podmiotowych środków dowodowych,</w:t>
      </w:r>
    </w:p>
    <w:p w14:paraId="75EEA58D" w14:textId="77777777" w:rsidR="003871D3" w:rsidRDefault="003871D3" w:rsidP="00DD58C3">
      <w:pPr>
        <w:pStyle w:val="Akapitzlist"/>
        <w:spacing w:before="0" w:after="0"/>
        <w:ind w:left="284" w:firstLine="0"/>
        <w:rPr>
          <w:rFonts w:ascii="Open Sans" w:hAnsi="Open Sans" w:cs="Open Sans"/>
          <w:sz w:val="24"/>
          <w:szCs w:val="24"/>
        </w:rPr>
      </w:pPr>
    </w:p>
    <w:p w14:paraId="1E9DB9E3" w14:textId="480DE216" w:rsidR="003871D3" w:rsidRPr="00E403AB" w:rsidRDefault="003871D3" w:rsidP="00DD58C3">
      <w:pPr>
        <w:pStyle w:val="Akapitzlist"/>
        <w:spacing w:before="0" w:after="0"/>
        <w:ind w:left="284" w:firstLine="0"/>
        <w:rPr>
          <w:rFonts w:ascii="Open Sans" w:hAnsi="Open Sans" w:cs="Open Sans"/>
          <w:sz w:val="24"/>
          <w:szCs w:val="24"/>
        </w:rPr>
      </w:pPr>
      <w:r>
        <w:rPr>
          <w:rFonts w:ascii="Open Sans" w:hAnsi="Open Sans" w:cs="Open Sans"/>
          <w:sz w:val="24"/>
          <w:szCs w:val="24"/>
        </w:rPr>
        <w:t xml:space="preserve">pkt. 10 - </w:t>
      </w:r>
      <w:r w:rsidRPr="003871D3">
        <w:rPr>
          <w:rFonts w:ascii="Open Sans" w:hAnsi="Open Sans" w:cs="Open Sans"/>
          <w:sz w:val="24"/>
          <w:szCs w:val="24"/>
        </w:rPr>
        <w:t>który w wyniku lekkomyślności lub niedbalstwa przedstawił informacje wprowadzające w błąd, co mogło mieć istotny wpływ na decyzje podejmowane przez zamawiającego w postępowaniu o udzielenie zamówienia.</w:t>
      </w:r>
    </w:p>
    <w:p w14:paraId="31CA822A" w14:textId="77777777" w:rsidR="00F45A70" w:rsidRPr="00CE6A03" w:rsidRDefault="00F45A70" w:rsidP="00CE6A03">
      <w:pPr>
        <w:spacing w:before="0" w:after="0"/>
        <w:ind w:left="0" w:firstLine="0"/>
        <w:rPr>
          <w:rFonts w:ascii="Times New Roman" w:hAnsi="Times New Roman"/>
          <w:b/>
          <w:sz w:val="24"/>
          <w:szCs w:val="24"/>
        </w:rPr>
      </w:pPr>
    </w:p>
    <w:p w14:paraId="2A46F6E9" w14:textId="77777777" w:rsidR="0040332D" w:rsidRPr="00E403AB" w:rsidRDefault="0040332D" w:rsidP="00DD58C3">
      <w:pPr>
        <w:pStyle w:val="Akapitzlist"/>
        <w:spacing w:before="0" w:after="0"/>
        <w:ind w:left="284" w:firstLine="0"/>
        <w:rPr>
          <w:rFonts w:ascii="Open Sans" w:hAnsi="Open Sans" w:cs="Open Sans"/>
          <w:bCs/>
          <w:color w:val="000000" w:themeColor="text1"/>
          <w:sz w:val="24"/>
          <w:szCs w:val="24"/>
        </w:rPr>
      </w:pPr>
      <w:r w:rsidRPr="00E403AB">
        <w:rPr>
          <w:rFonts w:ascii="Open Sans" w:hAnsi="Open Sans" w:cs="Open Sans"/>
          <w:bCs/>
          <w:color w:val="000000" w:themeColor="text1"/>
          <w:sz w:val="24"/>
          <w:szCs w:val="24"/>
        </w:rPr>
        <w:t>Z postępowania o udzielenie zamówienia Zamawiający wyklucza Wykonawcę:</w:t>
      </w:r>
    </w:p>
    <w:p w14:paraId="2DFC91D1" w14:textId="77777777" w:rsidR="00FB15D1" w:rsidRPr="00E403AB" w:rsidRDefault="00FB15D1" w:rsidP="0040332D">
      <w:pPr>
        <w:spacing w:before="0" w:after="0"/>
        <w:ind w:left="567" w:firstLine="0"/>
        <w:rPr>
          <w:rFonts w:ascii="Open Sans" w:hAnsi="Open Sans" w:cs="Open Sans"/>
          <w:sz w:val="24"/>
          <w:szCs w:val="24"/>
        </w:rPr>
      </w:pPr>
    </w:p>
    <w:p w14:paraId="4604B974" w14:textId="4657F263" w:rsidR="00331DCB" w:rsidRPr="00E403AB" w:rsidRDefault="00FB15D1" w:rsidP="00913C8D">
      <w:pPr>
        <w:spacing w:before="0" w:after="0"/>
        <w:ind w:left="284" w:firstLine="0"/>
        <w:rPr>
          <w:rFonts w:ascii="Open Sans" w:hAnsi="Open Sans" w:cs="Open Sans"/>
          <w:sz w:val="24"/>
          <w:szCs w:val="24"/>
        </w:rPr>
      </w:pPr>
      <w:r w:rsidRPr="00E403AB">
        <w:rPr>
          <w:rFonts w:ascii="Open Sans" w:hAnsi="Open Sans" w:cs="Open Sans"/>
          <w:sz w:val="24"/>
          <w:szCs w:val="24"/>
        </w:rPr>
        <w:t xml:space="preserve">- </w:t>
      </w:r>
      <w:r w:rsidR="00331DCB" w:rsidRPr="00E403AB">
        <w:rPr>
          <w:rFonts w:ascii="Open Sans" w:hAnsi="Open Sans" w:cs="Open Sans"/>
          <w:sz w:val="24"/>
          <w:szCs w:val="24"/>
        </w:rPr>
        <w:t>wobec którego zachodzą podstawy wykluczenia określone w art. 7 ust 1 ustawy z dnia 13 kwietnia 2022 r. o szczególnych rozwiązaniach w zakresie przeciwdziałania wspieraniu agresji na Ukrainę oraz służących ochronie bezpieczeństwa narodowego (Dz.U. z 2024 r., poz. 507)</w:t>
      </w:r>
      <w:r w:rsidR="0040332D" w:rsidRPr="00E403AB">
        <w:rPr>
          <w:rFonts w:ascii="Open Sans" w:hAnsi="Open Sans" w:cs="Open Sans"/>
          <w:sz w:val="24"/>
          <w:szCs w:val="24"/>
        </w:rPr>
        <w:t xml:space="preserve">, tj. </w:t>
      </w:r>
    </w:p>
    <w:bookmarkEnd w:id="0"/>
    <w:p w14:paraId="246EA5D2" w14:textId="77777777" w:rsidR="00551A33" w:rsidRPr="00E403AB" w:rsidRDefault="00551A33" w:rsidP="00913C8D">
      <w:pPr>
        <w:pStyle w:val="Default"/>
        <w:ind w:left="284"/>
        <w:jc w:val="both"/>
        <w:rPr>
          <w:rFonts w:ascii="Open Sans" w:hAnsi="Open Sans" w:cs="Open Sans"/>
          <w:color w:val="000000" w:themeColor="text1"/>
        </w:rPr>
      </w:pPr>
      <w:r w:rsidRPr="00E403AB">
        <w:rPr>
          <w:rFonts w:ascii="Open Sans" w:hAnsi="Open Sans" w:cs="Open Sans"/>
          <w:color w:val="000000" w:themeColor="text1"/>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1210F847" w14:textId="77777777" w:rsidR="000E3180" w:rsidRPr="00E403AB" w:rsidRDefault="000E3180" w:rsidP="00EE0F9B">
      <w:pPr>
        <w:pStyle w:val="Default"/>
        <w:spacing w:after="18"/>
        <w:ind w:left="284"/>
        <w:jc w:val="both"/>
        <w:rPr>
          <w:rFonts w:ascii="Open Sans" w:hAnsi="Open Sans" w:cs="Open Sans"/>
          <w:color w:val="000000" w:themeColor="text1"/>
        </w:rPr>
      </w:pPr>
    </w:p>
    <w:p w14:paraId="43DC3F28" w14:textId="6A236289" w:rsidR="00551A33" w:rsidRPr="00E403AB" w:rsidRDefault="00551A33" w:rsidP="00EE0F9B">
      <w:pPr>
        <w:pStyle w:val="Default"/>
        <w:ind w:left="284"/>
        <w:jc w:val="both"/>
        <w:rPr>
          <w:rFonts w:ascii="Open Sans" w:hAnsi="Open Sans" w:cs="Open Sans"/>
          <w:color w:val="000000" w:themeColor="text1"/>
        </w:rPr>
      </w:pPr>
      <w:r w:rsidRPr="00E403AB">
        <w:rPr>
          <w:rFonts w:ascii="Open Sans" w:hAnsi="Open Sans" w:cs="Open Sans"/>
          <w:color w:val="000000" w:themeColor="text1"/>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w:t>
      </w:r>
      <w:r w:rsidR="00C873A6">
        <w:rPr>
          <w:rFonts w:ascii="Open Sans" w:hAnsi="Open Sans" w:cs="Open Sans"/>
          <w:color w:val="000000" w:themeColor="text1"/>
        </w:rPr>
        <w:t> </w:t>
      </w:r>
      <w:r w:rsidRPr="00E403AB">
        <w:rPr>
          <w:rFonts w:ascii="Open Sans" w:hAnsi="Open Sans" w:cs="Open Sans"/>
          <w:color w:val="000000" w:themeColor="text1"/>
        </w:rPr>
        <w:t>rozporządzeniu 269/2014 albo wpisana na listę lub będąca takim beneficjentem rzeczywistym od dnia 24 lutego 2022 r., o ile została wpisana na</w:t>
      </w:r>
      <w:r w:rsidR="00C873A6">
        <w:rPr>
          <w:rFonts w:ascii="Open Sans" w:hAnsi="Open Sans" w:cs="Open Sans"/>
          <w:color w:val="000000" w:themeColor="text1"/>
        </w:rPr>
        <w:t> </w:t>
      </w:r>
      <w:r w:rsidRPr="00E403AB">
        <w:rPr>
          <w:rFonts w:ascii="Open Sans" w:hAnsi="Open Sans" w:cs="Open Sans"/>
          <w:color w:val="000000" w:themeColor="text1"/>
        </w:rPr>
        <w:t>listę na podstawie decyzji w sprawie wpisu na listę rozstrzygającej o</w:t>
      </w:r>
      <w:r w:rsidR="00C873A6">
        <w:rPr>
          <w:rFonts w:ascii="Open Sans" w:hAnsi="Open Sans" w:cs="Open Sans"/>
          <w:color w:val="000000" w:themeColor="text1"/>
        </w:rPr>
        <w:t> </w:t>
      </w:r>
      <w:r w:rsidRPr="00E403AB">
        <w:rPr>
          <w:rFonts w:ascii="Open Sans" w:hAnsi="Open Sans" w:cs="Open Sans"/>
          <w:color w:val="000000" w:themeColor="text1"/>
        </w:rPr>
        <w:t xml:space="preserve">zastosowaniu środka, o którym mowa w art. 1 pkt 3; </w:t>
      </w:r>
    </w:p>
    <w:p w14:paraId="26AA49F7" w14:textId="77777777" w:rsidR="000E3180" w:rsidRPr="00E403AB" w:rsidRDefault="000E3180" w:rsidP="00EE0F9B">
      <w:pPr>
        <w:pStyle w:val="Default"/>
        <w:ind w:left="284"/>
        <w:jc w:val="both"/>
        <w:rPr>
          <w:rFonts w:ascii="Open Sans" w:hAnsi="Open Sans" w:cs="Open Sans"/>
          <w:color w:val="000000" w:themeColor="text1"/>
        </w:rPr>
      </w:pPr>
    </w:p>
    <w:p w14:paraId="25536F50" w14:textId="24D55AD1" w:rsidR="00433474" w:rsidRDefault="00551A33" w:rsidP="00DB6AE0">
      <w:pPr>
        <w:pStyle w:val="Default"/>
        <w:ind w:left="284"/>
        <w:jc w:val="both"/>
        <w:rPr>
          <w:rFonts w:ascii="Open Sans" w:hAnsi="Open Sans" w:cs="Open Sans"/>
          <w:color w:val="000000" w:themeColor="text1"/>
        </w:rPr>
      </w:pPr>
      <w:r w:rsidRPr="00E403AB">
        <w:rPr>
          <w:rFonts w:ascii="Open Sans" w:hAnsi="Open Sans" w:cs="Open Sans"/>
          <w:color w:val="000000" w:themeColor="text1"/>
        </w:rPr>
        <w:t>3) wykonawcę oraz uczestnika konkursu, którego jednostką dominującą w</w:t>
      </w:r>
      <w:r w:rsidR="00C873A6">
        <w:rPr>
          <w:rFonts w:ascii="Open Sans" w:hAnsi="Open Sans" w:cs="Open Sans"/>
          <w:color w:val="000000" w:themeColor="text1"/>
        </w:rPr>
        <w:t> </w:t>
      </w:r>
      <w:r w:rsidRPr="00E403AB">
        <w:rPr>
          <w:rFonts w:ascii="Open Sans" w:hAnsi="Open Sans" w:cs="Open Sans"/>
          <w:color w:val="000000" w:themeColor="text1"/>
        </w:rPr>
        <w:t>rozumieniu art. 3 ust. 1 pkt 37 ustawy z dnia 29 września 1994 r. o</w:t>
      </w:r>
      <w:r w:rsidR="00C873A6">
        <w:rPr>
          <w:rFonts w:ascii="Open Sans" w:hAnsi="Open Sans" w:cs="Open Sans"/>
          <w:color w:val="000000" w:themeColor="text1"/>
        </w:rPr>
        <w:t> </w:t>
      </w:r>
      <w:r w:rsidRPr="00E403AB">
        <w:rPr>
          <w:rFonts w:ascii="Open Sans" w:hAnsi="Open Sans" w:cs="Open Sans"/>
          <w:color w:val="000000" w:themeColor="text1"/>
        </w:rPr>
        <w:t>rachunkowości (Dz. U. z 2021 r. poz. 217, 2105 i 2106) jest podmiot wymieniony w wykazach określonych w rozporządzeniu 765/2006 i</w:t>
      </w:r>
      <w:r w:rsidR="00C873A6">
        <w:rPr>
          <w:rFonts w:ascii="Open Sans" w:hAnsi="Open Sans" w:cs="Open Sans"/>
          <w:color w:val="000000" w:themeColor="text1"/>
        </w:rPr>
        <w:t> </w:t>
      </w:r>
      <w:r w:rsidRPr="00E403AB">
        <w:rPr>
          <w:rFonts w:ascii="Open Sans" w:hAnsi="Open Sans" w:cs="Open Sans"/>
          <w:color w:val="000000" w:themeColor="text1"/>
        </w:rPr>
        <w:t>rozporządzeniu 269/2014 albo wpisany na listę lub będący taką jednostką dominującą od dnia 24 lutego 2022 r., o ile został wpisany na listę na podstawie decyzji w sprawie wpisu na listę rozstrzygającej o zastosowaniu środka, o</w:t>
      </w:r>
      <w:r w:rsidR="00C873A6">
        <w:rPr>
          <w:rFonts w:ascii="Open Sans" w:hAnsi="Open Sans" w:cs="Open Sans"/>
          <w:color w:val="000000" w:themeColor="text1"/>
        </w:rPr>
        <w:t> </w:t>
      </w:r>
      <w:r w:rsidRPr="00E403AB">
        <w:rPr>
          <w:rFonts w:ascii="Open Sans" w:hAnsi="Open Sans" w:cs="Open Sans"/>
          <w:color w:val="000000" w:themeColor="text1"/>
        </w:rPr>
        <w:t>którym mowa w art. 1 pkt 3.</w:t>
      </w:r>
      <w:r w:rsidR="008F2FA7" w:rsidRPr="00E403AB">
        <w:rPr>
          <w:rFonts w:ascii="Open Sans" w:hAnsi="Open Sans" w:cs="Open Sans"/>
          <w:color w:val="000000" w:themeColor="text1"/>
        </w:rPr>
        <w:t xml:space="preserve"> Ustawy z 13 kwietnia 2022 r.</w:t>
      </w:r>
    </w:p>
    <w:p w14:paraId="59A22237" w14:textId="77777777" w:rsidR="00DB6AE0" w:rsidRDefault="00DB6AE0" w:rsidP="00DB6AE0">
      <w:pPr>
        <w:pStyle w:val="Default"/>
        <w:ind w:left="284"/>
        <w:jc w:val="both"/>
        <w:rPr>
          <w:rFonts w:ascii="Open Sans" w:hAnsi="Open Sans" w:cs="Open Sans"/>
          <w:color w:val="000000" w:themeColor="text1"/>
        </w:rPr>
      </w:pPr>
    </w:p>
    <w:p w14:paraId="4766C2B7" w14:textId="77777777" w:rsidR="00E00F98" w:rsidRDefault="00E00F98" w:rsidP="00A05E31">
      <w:pPr>
        <w:pStyle w:val="Default"/>
        <w:jc w:val="both"/>
        <w:rPr>
          <w:rFonts w:ascii="Open Sans" w:hAnsi="Open Sans" w:cs="Open Sans"/>
          <w:color w:val="000000" w:themeColor="text1"/>
        </w:rPr>
      </w:pPr>
    </w:p>
    <w:p w14:paraId="1B971787" w14:textId="77777777" w:rsidR="00E00F98" w:rsidRPr="00DB6AE0" w:rsidRDefault="00E00F98" w:rsidP="00A05E31">
      <w:pPr>
        <w:pStyle w:val="Default"/>
        <w:jc w:val="both"/>
        <w:rPr>
          <w:rFonts w:ascii="Open Sans" w:hAnsi="Open Sans" w:cs="Open Sans"/>
          <w:color w:val="000000" w:themeColor="text1"/>
        </w:rPr>
      </w:pPr>
    </w:p>
    <w:p w14:paraId="0CE21B25" w14:textId="62DBD480" w:rsidR="00433474" w:rsidRPr="00E403AB" w:rsidRDefault="00433474" w:rsidP="00433474">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lastRenderedPageBreak/>
        <w:t>CZĘŚĆ IV</w:t>
      </w:r>
    </w:p>
    <w:p w14:paraId="59380E11" w14:textId="2CA1C5EE" w:rsidR="00433474" w:rsidRPr="00E403AB" w:rsidRDefault="00CE6A03" w:rsidP="00433474">
      <w:pPr>
        <w:pBdr>
          <w:bottom w:val="single" w:sz="4" w:space="4" w:color="4F81BD"/>
        </w:pBdr>
        <w:shd w:val="clear" w:color="auto" w:fill="C6D9F1"/>
        <w:tabs>
          <w:tab w:val="left" w:pos="9072"/>
        </w:tabs>
        <w:spacing w:before="0" w:after="0"/>
        <w:ind w:left="0" w:firstLine="0"/>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Informacja dla wykonawców wspólnie ubiegających się o udzielenie zamówienia</w:t>
      </w:r>
    </w:p>
    <w:p w14:paraId="5F6344C3" w14:textId="77777777" w:rsidR="00425294" w:rsidRPr="00E403AB" w:rsidRDefault="00425294" w:rsidP="00433474">
      <w:pPr>
        <w:pBdr>
          <w:bottom w:val="single" w:sz="4" w:space="4" w:color="4F81BD"/>
        </w:pBdr>
        <w:shd w:val="clear" w:color="auto" w:fill="C6D9F1"/>
        <w:tabs>
          <w:tab w:val="left" w:pos="9072"/>
        </w:tabs>
        <w:spacing w:before="0" w:after="0"/>
        <w:ind w:left="0" w:firstLine="0"/>
        <w:contextualSpacing/>
        <w:jc w:val="center"/>
        <w:rPr>
          <w:rFonts w:ascii="Open Sans" w:hAnsi="Open Sans" w:cs="Open Sans"/>
          <w:b/>
          <w:bCs/>
          <w:iCs/>
          <w:sz w:val="24"/>
          <w:szCs w:val="24"/>
          <w:lang w:eastAsia="x-none"/>
        </w:rPr>
      </w:pPr>
    </w:p>
    <w:p w14:paraId="42CF9825" w14:textId="74660A64" w:rsidR="00433474" w:rsidRPr="00E403AB" w:rsidRDefault="00CE6A03" w:rsidP="00433474">
      <w:pPr>
        <w:pBdr>
          <w:bottom w:val="single" w:sz="4" w:space="4" w:color="4F81BD"/>
        </w:pBdr>
        <w:shd w:val="clear" w:color="auto" w:fill="C6D9F1"/>
        <w:tabs>
          <w:tab w:val="left" w:pos="9072"/>
        </w:tabs>
        <w:spacing w:before="0" w:after="0"/>
        <w:ind w:left="0" w:firstLine="0"/>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Udostępnianie zasobów</w:t>
      </w:r>
    </w:p>
    <w:p w14:paraId="6D96A978" w14:textId="64718296" w:rsidR="00425294" w:rsidRPr="00050C13" w:rsidRDefault="00425294" w:rsidP="00050C13">
      <w:pPr>
        <w:pStyle w:val="Akapitzlist"/>
        <w:numPr>
          <w:ilvl w:val="0"/>
          <w:numId w:val="1"/>
        </w:numPr>
        <w:ind w:hanging="502"/>
        <w:rPr>
          <w:rFonts w:ascii="Open Sans" w:hAnsi="Open Sans" w:cs="Open Sans"/>
          <w:b/>
          <w:bCs/>
          <w:sz w:val="24"/>
          <w:szCs w:val="24"/>
          <w:u w:val="single"/>
        </w:rPr>
      </w:pPr>
      <w:r w:rsidRPr="00E403AB">
        <w:rPr>
          <w:rFonts w:ascii="Open Sans" w:hAnsi="Open Sans" w:cs="Open Sans"/>
          <w:b/>
          <w:bCs/>
          <w:sz w:val="24"/>
          <w:szCs w:val="24"/>
          <w:u w:val="single"/>
        </w:rPr>
        <w:t>Wykonawcy wspólnie ubiegający się o udzielenie zamówienia.</w:t>
      </w:r>
    </w:p>
    <w:p w14:paraId="0BE41380" w14:textId="1EB61287" w:rsidR="004654A2" w:rsidRPr="00E403AB" w:rsidRDefault="00425294" w:rsidP="00DD58C3">
      <w:pPr>
        <w:pStyle w:val="Akapitzlist"/>
        <w:numPr>
          <w:ilvl w:val="1"/>
          <w:numId w:val="1"/>
        </w:numPr>
        <w:ind w:left="284" w:hanging="568"/>
        <w:rPr>
          <w:rFonts w:ascii="Open Sans" w:hAnsi="Open Sans" w:cs="Open Sans"/>
          <w:sz w:val="24"/>
          <w:szCs w:val="24"/>
        </w:rPr>
      </w:pPr>
      <w:r w:rsidRPr="00E403AB">
        <w:rPr>
          <w:rFonts w:ascii="Open Sans" w:hAnsi="Open Sans" w:cs="Open Sans"/>
          <w:sz w:val="24"/>
          <w:szCs w:val="24"/>
        </w:rPr>
        <w:t>O udzielenie zamówienia Wykonawcy mogą się ubiegać wspólnie.</w:t>
      </w:r>
    </w:p>
    <w:p w14:paraId="6E8A80DE" w14:textId="77777777" w:rsidR="00BF5E3D" w:rsidRPr="00E403AB" w:rsidRDefault="00BF5E3D" w:rsidP="00BF5E3D">
      <w:pPr>
        <w:pStyle w:val="Akapitzlist"/>
        <w:ind w:left="426" w:firstLine="0"/>
        <w:rPr>
          <w:rFonts w:ascii="Open Sans" w:hAnsi="Open Sans" w:cs="Open Sans"/>
          <w:sz w:val="24"/>
          <w:szCs w:val="24"/>
        </w:rPr>
      </w:pPr>
    </w:p>
    <w:p w14:paraId="5F110A83" w14:textId="5996A78E" w:rsidR="00BF5E3D" w:rsidRPr="00E403AB" w:rsidRDefault="00BF5E3D" w:rsidP="00DD58C3">
      <w:pPr>
        <w:pStyle w:val="Akapitzlist"/>
        <w:ind w:left="284" w:firstLine="0"/>
        <w:rPr>
          <w:rFonts w:ascii="Open Sans" w:hAnsi="Open Sans" w:cs="Open Sans"/>
          <w:sz w:val="24"/>
          <w:szCs w:val="24"/>
        </w:rPr>
      </w:pPr>
      <w:r w:rsidRPr="00E403AB">
        <w:rPr>
          <w:rFonts w:ascii="Open Sans" w:hAnsi="Open Sans" w:cs="Open Sans"/>
          <w:sz w:val="24"/>
          <w:szCs w:val="24"/>
        </w:rPr>
        <w:t>W takim przypadku, Wykonawcy ustanawiają pełnomocnika do reprezentowania ich w postępowaniu o udzielenie zamówienia albo do reprezentowania w postępowaniu i zawarcia umowy w sprawie zamówienia publicznego.</w:t>
      </w:r>
    </w:p>
    <w:p w14:paraId="39A7F5B0" w14:textId="6E9B3362" w:rsidR="00BF5E3D" w:rsidRPr="00E403AB" w:rsidRDefault="00BF5E3D" w:rsidP="00DD58C3">
      <w:pPr>
        <w:pStyle w:val="Akapitzlist"/>
        <w:ind w:left="284" w:firstLine="0"/>
        <w:rPr>
          <w:rFonts w:ascii="Open Sans" w:hAnsi="Open Sans" w:cs="Open Sans"/>
          <w:sz w:val="24"/>
          <w:szCs w:val="24"/>
        </w:rPr>
      </w:pPr>
      <w:r w:rsidRPr="00E403AB">
        <w:rPr>
          <w:rFonts w:ascii="Open Sans" w:hAnsi="Open Sans" w:cs="Open Sans"/>
          <w:sz w:val="24"/>
          <w:szCs w:val="24"/>
        </w:rPr>
        <w:t>Wszelka korespondencja prowadzona będzie wyłącznie z pełnomocnikiem.</w:t>
      </w:r>
    </w:p>
    <w:p w14:paraId="7C0BF585" w14:textId="77777777" w:rsidR="00BF5E3D" w:rsidRPr="00E403AB" w:rsidRDefault="00BF5E3D" w:rsidP="00DD58C3">
      <w:pPr>
        <w:pStyle w:val="Akapitzlist"/>
        <w:ind w:left="284" w:firstLine="0"/>
        <w:rPr>
          <w:rFonts w:ascii="Open Sans" w:hAnsi="Open Sans" w:cs="Open Sans"/>
          <w:sz w:val="24"/>
          <w:szCs w:val="24"/>
        </w:rPr>
      </w:pPr>
    </w:p>
    <w:p w14:paraId="3A3EC078" w14:textId="60518160" w:rsidR="00BF5E3D" w:rsidRPr="00E403AB" w:rsidRDefault="00BF5E3D" w:rsidP="00DD58C3">
      <w:pPr>
        <w:pStyle w:val="Akapitzlist"/>
        <w:numPr>
          <w:ilvl w:val="1"/>
          <w:numId w:val="1"/>
        </w:numPr>
        <w:ind w:left="284" w:hanging="568"/>
        <w:rPr>
          <w:rFonts w:ascii="Open Sans" w:hAnsi="Open Sans" w:cs="Open Sans"/>
          <w:sz w:val="24"/>
          <w:szCs w:val="24"/>
        </w:rPr>
      </w:pPr>
      <w:r w:rsidRPr="00E403AB">
        <w:rPr>
          <w:rFonts w:ascii="Open Sans" w:hAnsi="Open Sans" w:cs="Open Sans"/>
          <w:sz w:val="24"/>
          <w:szCs w:val="24"/>
        </w:rPr>
        <w:t xml:space="preserve">Przepisy dotyczące Wykonawcy stosuje się odpowiednio do </w:t>
      </w:r>
      <w:r w:rsidR="00A05F36" w:rsidRPr="00E403AB">
        <w:rPr>
          <w:rFonts w:ascii="Open Sans" w:hAnsi="Open Sans" w:cs="Open Sans"/>
          <w:sz w:val="24"/>
          <w:szCs w:val="24"/>
        </w:rPr>
        <w:t>W</w:t>
      </w:r>
      <w:r w:rsidRPr="00E403AB">
        <w:rPr>
          <w:rFonts w:ascii="Open Sans" w:hAnsi="Open Sans" w:cs="Open Sans"/>
          <w:sz w:val="24"/>
          <w:szCs w:val="24"/>
        </w:rPr>
        <w:t>ykonawców wspólnie ubiegających się o udzielenie zamówienia.</w:t>
      </w:r>
    </w:p>
    <w:p w14:paraId="0D804D01" w14:textId="77777777" w:rsidR="003055D6" w:rsidRPr="00E403AB" w:rsidRDefault="003055D6" w:rsidP="00DD58C3">
      <w:pPr>
        <w:pStyle w:val="Akapitzlist"/>
        <w:ind w:left="284" w:hanging="568"/>
        <w:rPr>
          <w:rFonts w:ascii="Open Sans" w:hAnsi="Open Sans" w:cs="Open Sans"/>
          <w:sz w:val="24"/>
          <w:szCs w:val="24"/>
        </w:rPr>
      </w:pPr>
    </w:p>
    <w:p w14:paraId="3AE261DA" w14:textId="39BF1134" w:rsidR="00A05F36" w:rsidRPr="00E403AB" w:rsidRDefault="00BF5E3D" w:rsidP="00DD58C3">
      <w:pPr>
        <w:pStyle w:val="Akapitzlist"/>
        <w:numPr>
          <w:ilvl w:val="1"/>
          <w:numId w:val="1"/>
        </w:numPr>
        <w:spacing w:before="0" w:after="0"/>
        <w:ind w:left="284" w:hanging="568"/>
        <w:rPr>
          <w:rFonts w:ascii="Open Sans" w:hAnsi="Open Sans" w:cs="Open Sans"/>
          <w:sz w:val="24"/>
          <w:szCs w:val="24"/>
        </w:rPr>
      </w:pPr>
      <w:r w:rsidRPr="00E403AB">
        <w:rPr>
          <w:rFonts w:ascii="Open Sans" w:hAnsi="Open Sans" w:cs="Open Sans"/>
          <w:sz w:val="24"/>
          <w:szCs w:val="24"/>
        </w:rPr>
        <w:t xml:space="preserve">W przypadku wspólnego ubiegania się o zamówienie przez Wykonawców, oświadczenie, o którym mowa w art. 125 ust. 1 ustawy </w:t>
      </w:r>
      <w:r w:rsidR="00E00F98">
        <w:rPr>
          <w:rFonts w:ascii="Open Sans" w:hAnsi="Open Sans" w:cs="Open Sans"/>
          <w:sz w:val="24"/>
          <w:szCs w:val="24"/>
        </w:rPr>
        <w:t>P</w:t>
      </w:r>
      <w:r w:rsidRPr="00E403AB">
        <w:rPr>
          <w:rFonts w:ascii="Open Sans" w:hAnsi="Open Sans" w:cs="Open Sans"/>
          <w:sz w:val="24"/>
          <w:szCs w:val="24"/>
        </w:rPr>
        <w:t>zp, składa każdy z</w:t>
      </w:r>
      <w:r w:rsidR="00C873A6">
        <w:rPr>
          <w:rFonts w:ascii="Open Sans" w:hAnsi="Open Sans" w:cs="Open Sans"/>
          <w:sz w:val="24"/>
          <w:szCs w:val="24"/>
        </w:rPr>
        <w:t> </w:t>
      </w:r>
      <w:r w:rsidRPr="00E403AB">
        <w:rPr>
          <w:rFonts w:ascii="Open Sans" w:hAnsi="Open Sans" w:cs="Open Sans"/>
          <w:sz w:val="24"/>
          <w:szCs w:val="24"/>
        </w:rPr>
        <w:t>Wykonawców. Oświadczenia te potwierdzają brak podstaw wykluczenia oraz spełnianie warunków udziału w postępowaniu</w:t>
      </w:r>
      <w:r w:rsidR="00B71012" w:rsidRPr="00E403AB">
        <w:rPr>
          <w:rFonts w:ascii="Open Sans" w:hAnsi="Open Sans" w:cs="Open Sans"/>
          <w:sz w:val="24"/>
          <w:szCs w:val="24"/>
        </w:rPr>
        <w:t xml:space="preserve"> w zakresie,</w:t>
      </w:r>
      <w:r w:rsidRPr="00E403AB">
        <w:rPr>
          <w:rFonts w:ascii="Open Sans" w:hAnsi="Open Sans" w:cs="Open Sans"/>
          <w:sz w:val="24"/>
          <w:szCs w:val="24"/>
        </w:rPr>
        <w:t xml:space="preserve"> w jakim każdy z</w:t>
      </w:r>
      <w:r w:rsidR="00C873A6">
        <w:rPr>
          <w:rFonts w:ascii="Open Sans" w:hAnsi="Open Sans" w:cs="Open Sans"/>
          <w:sz w:val="24"/>
          <w:szCs w:val="24"/>
        </w:rPr>
        <w:t> </w:t>
      </w:r>
      <w:r w:rsidRPr="00E403AB">
        <w:rPr>
          <w:rFonts w:ascii="Open Sans" w:hAnsi="Open Sans" w:cs="Open Sans"/>
          <w:sz w:val="24"/>
          <w:szCs w:val="24"/>
        </w:rPr>
        <w:t xml:space="preserve">Wykonawców wykazuje spełnianie warunków udziału w postępowaniu. </w:t>
      </w:r>
    </w:p>
    <w:p w14:paraId="2BD85773" w14:textId="77777777" w:rsidR="00A05F36" w:rsidRPr="00A05F36" w:rsidRDefault="00A05F36" w:rsidP="00DD58C3">
      <w:pPr>
        <w:pStyle w:val="Akapitzlist"/>
        <w:ind w:left="284" w:hanging="568"/>
        <w:rPr>
          <w:rFonts w:ascii="Times New Roman" w:hAnsi="Times New Roman"/>
          <w:sz w:val="24"/>
          <w:szCs w:val="24"/>
        </w:rPr>
      </w:pPr>
    </w:p>
    <w:p w14:paraId="189F37A0" w14:textId="2D8410DB" w:rsidR="00A05F36" w:rsidRPr="00E403AB" w:rsidRDefault="00A05F36" w:rsidP="00DD58C3">
      <w:pPr>
        <w:pStyle w:val="Akapitzlist"/>
        <w:numPr>
          <w:ilvl w:val="1"/>
          <w:numId w:val="1"/>
        </w:numPr>
        <w:spacing w:before="0" w:after="0"/>
        <w:ind w:left="284" w:hanging="568"/>
        <w:rPr>
          <w:rFonts w:ascii="Open Sans" w:hAnsi="Open Sans" w:cs="Open Sans"/>
          <w:sz w:val="24"/>
          <w:szCs w:val="24"/>
        </w:rPr>
      </w:pPr>
      <w:r w:rsidRPr="00E403AB">
        <w:rPr>
          <w:rFonts w:ascii="Open Sans" w:hAnsi="Open Sans" w:cs="Open Sans"/>
          <w:sz w:val="24"/>
          <w:szCs w:val="24"/>
        </w:rPr>
        <w:t>W przypadku gdy Wykonawcy wspólnie ubiegają się o udzielenie zamówienia</w:t>
      </w:r>
      <w:r w:rsidR="003055D6" w:rsidRPr="00E403AB">
        <w:rPr>
          <w:rFonts w:ascii="Open Sans" w:hAnsi="Open Sans" w:cs="Open Sans"/>
          <w:sz w:val="24"/>
          <w:szCs w:val="24"/>
        </w:rPr>
        <w:t>,</w:t>
      </w:r>
      <w:r w:rsidRPr="00E403AB">
        <w:rPr>
          <w:rFonts w:ascii="Open Sans" w:hAnsi="Open Sans" w:cs="Open Sans"/>
          <w:sz w:val="24"/>
          <w:szCs w:val="24"/>
        </w:rPr>
        <w:t xml:space="preserve"> warunek, o którym mowa w pkt. </w:t>
      </w:r>
      <w:r w:rsidRPr="00050C13">
        <w:rPr>
          <w:rFonts w:ascii="Open Sans" w:hAnsi="Open Sans" w:cs="Open Sans"/>
          <w:color w:val="000000" w:themeColor="text1"/>
          <w:sz w:val="24"/>
          <w:szCs w:val="24"/>
        </w:rPr>
        <w:t xml:space="preserve">3.1.d </w:t>
      </w:r>
      <w:r w:rsidRPr="00E403AB">
        <w:rPr>
          <w:rFonts w:ascii="Open Sans" w:hAnsi="Open Sans" w:cs="Open Sans"/>
          <w:sz w:val="24"/>
          <w:szCs w:val="24"/>
        </w:rPr>
        <w:t>musi potwierdzić co najmniej jeden z</w:t>
      </w:r>
      <w:r w:rsidR="00C873A6">
        <w:rPr>
          <w:rFonts w:ascii="Open Sans" w:hAnsi="Open Sans" w:cs="Open Sans"/>
          <w:sz w:val="24"/>
          <w:szCs w:val="24"/>
        </w:rPr>
        <w:t> </w:t>
      </w:r>
      <w:r w:rsidRPr="00E403AB">
        <w:rPr>
          <w:rFonts w:ascii="Open Sans" w:hAnsi="Open Sans" w:cs="Open Sans"/>
          <w:sz w:val="24"/>
          <w:szCs w:val="24"/>
        </w:rPr>
        <w:t>Wykonawców.</w:t>
      </w:r>
    </w:p>
    <w:p w14:paraId="11BD6EB8" w14:textId="4155EE2E" w:rsidR="00A05F36" w:rsidRPr="00E403AB" w:rsidRDefault="00A05F36" w:rsidP="00DD58C3">
      <w:pPr>
        <w:spacing w:before="0" w:after="0"/>
        <w:ind w:left="284" w:hanging="568"/>
        <w:rPr>
          <w:rFonts w:ascii="Open Sans" w:hAnsi="Open Sans" w:cs="Open Sans"/>
          <w:sz w:val="24"/>
          <w:szCs w:val="24"/>
        </w:rPr>
      </w:pPr>
      <w:r w:rsidRPr="00E403AB">
        <w:rPr>
          <w:rFonts w:ascii="Open Sans" w:hAnsi="Open Sans" w:cs="Open Sans"/>
          <w:sz w:val="24"/>
          <w:szCs w:val="24"/>
        </w:rPr>
        <w:t xml:space="preserve"> </w:t>
      </w:r>
    </w:p>
    <w:p w14:paraId="5F956004" w14:textId="6CDB1DA4" w:rsidR="00A05F36" w:rsidRPr="00EA741C" w:rsidRDefault="00A05F36" w:rsidP="00DD58C3">
      <w:pPr>
        <w:pStyle w:val="Akapitzlist"/>
        <w:numPr>
          <w:ilvl w:val="1"/>
          <w:numId w:val="1"/>
        </w:numPr>
        <w:spacing w:before="0" w:after="0"/>
        <w:ind w:left="284" w:hanging="568"/>
        <w:rPr>
          <w:rFonts w:ascii="Open Sans" w:hAnsi="Open Sans" w:cs="Open Sans"/>
          <w:color w:val="000000" w:themeColor="text1"/>
          <w:sz w:val="24"/>
          <w:szCs w:val="24"/>
        </w:rPr>
      </w:pPr>
      <w:r w:rsidRPr="00EA741C">
        <w:rPr>
          <w:rFonts w:ascii="Open Sans" w:hAnsi="Open Sans" w:cs="Open Sans"/>
          <w:color w:val="000000" w:themeColor="text1"/>
          <w:sz w:val="24"/>
          <w:szCs w:val="24"/>
        </w:rPr>
        <w:t>W odniesieniu do warunków dotyczących wykształcenia, kwalifikacji zawodowych lub doświadczenia wykonawcy wspólnie ubiegający się o</w:t>
      </w:r>
      <w:r w:rsidR="00C873A6">
        <w:rPr>
          <w:rFonts w:ascii="Open Sans" w:hAnsi="Open Sans" w:cs="Open Sans"/>
          <w:color w:val="000000" w:themeColor="text1"/>
          <w:sz w:val="24"/>
          <w:szCs w:val="24"/>
        </w:rPr>
        <w:t> </w:t>
      </w:r>
      <w:r w:rsidRPr="00EA741C">
        <w:rPr>
          <w:rFonts w:ascii="Open Sans" w:hAnsi="Open Sans" w:cs="Open Sans"/>
          <w:color w:val="000000" w:themeColor="text1"/>
          <w:sz w:val="24"/>
          <w:szCs w:val="24"/>
        </w:rPr>
        <w:t xml:space="preserve">udzielenie zamówienia mogą polegać na zdolnościach tych z Wykonawców, którzy wykonają roboty budowlane, dostawy lub usługi, do realizacji których te zdolności są wymagane. W takim przypadku Wykonawcy wspólnie ubiegający się o udzielenie zamówienia wskazują w treści oświadczenia stanowiącego zał. nr </w:t>
      </w:r>
      <w:r w:rsidR="00EA741C" w:rsidRPr="00EA741C">
        <w:rPr>
          <w:rFonts w:ascii="Open Sans" w:hAnsi="Open Sans" w:cs="Open Sans"/>
          <w:color w:val="000000" w:themeColor="text1"/>
          <w:sz w:val="24"/>
          <w:szCs w:val="24"/>
        </w:rPr>
        <w:t>6</w:t>
      </w:r>
      <w:r w:rsidRPr="00EA741C">
        <w:rPr>
          <w:rFonts w:ascii="Open Sans" w:hAnsi="Open Sans" w:cs="Open Sans"/>
          <w:color w:val="000000" w:themeColor="text1"/>
          <w:sz w:val="24"/>
          <w:szCs w:val="24"/>
        </w:rPr>
        <w:t xml:space="preserve"> do SWZ, które roboty budowlane, dostawy lub usługi wykonają poszczególni wykonawcy.</w:t>
      </w:r>
    </w:p>
    <w:p w14:paraId="1096E6C8" w14:textId="77777777" w:rsidR="00A05F36" w:rsidRPr="00E403AB" w:rsidRDefault="00A05F36" w:rsidP="00DD58C3">
      <w:pPr>
        <w:spacing w:before="0" w:after="0"/>
        <w:ind w:left="284" w:hanging="568"/>
        <w:rPr>
          <w:rFonts w:ascii="Open Sans" w:hAnsi="Open Sans" w:cs="Open Sans"/>
          <w:sz w:val="24"/>
          <w:szCs w:val="24"/>
        </w:rPr>
      </w:pPr>
    </w:p>
    <w:p w14:paraId="34F3F59E" w14:textId="080F5413" w:rsidR="00BF5E3D" w:rsidRPr="00E403AB" w:rsidRDefault="00A05F36" w:rsidP="00DD58C3">
      <w:pPr>
        <w:pStyle w:val="Akapitzlist"/>
        <w:numPr>
          <w:ilvl w:val="1"/>
          <w:numId w:val="1"/>
        </w:numPr>
        <w:spacing w:before="0" w:after="0"/>
        <w:ind w:left="284" w:hanging="568"/>
        <w:rPr>
          <w:rFonts w:ascii="Open Sans" w:hAnsi="Open Sans" w:cs="Open Sans"/>
          <w:sz w:val="24"/>
          <w:szCs w:val="24"/>
        </w:rPr>
      </w:pPr>
      <w:r w:rsidRPr="00E403AB">
        <w:rPr>
          <w:rFonts w:ascii="Open Sans" w:hAnsi="Open Sans" w:cs="Open Sans"/>
          <w:sz w:val="24"/>
          <w:szCs w:val="24"/>
        </w:rPr>
        <w:t>Wykonawcy wspólnie ubiegający się o udzielenie zamówienia ponoszą solidarną odpowiedzialność za wykonanie umowy.</w:t>
      </w:r>
    </w:p>
    <w:p w14:paraId="01F598FB" w14:textId="77777777" w:rsidR="0092251E" w:rsidRPr="00E403AB" w:rsidRDefault="0092251E" w:rsidP="00DD58C3">
      <w:pPr>
        <w:pStyle w:val="Akapitzlist"/>
        <w:ind w:left="284" w:hanging="568"/>
        <w:rPr>
          <w:rFonts w:ascii="Open Sans" w:hAnsi="Open Sans" w:cs="Open Sans"/>
          <w:sz w:val="24"/>
          <w:szCs w:val="24"/>
        </w:rPr>
      </w:pPr>
    </w:p>
    <w:p w14:paraId="5C88AA2E" w14:textId="3D01053F" w:rsidR="0092251E" w:rsidRPr="00E403AB" w:rsidRDefault="00CD6D76" w:rsidP="00DD58C3">
      <w:pPr>
        <w:pStyle w:val="Akapitzlist"/>
        <w:numPr>
          <w:ilvl w:val="1"/>
          <w:numId w:val="1"/>
        </w:numPr>
        <w:spacing w:before="0" w:after="0"/>
        <w:ind w:left="284" w:hanging="568"/>
        <w:rPr>
          <w:rFonts w:ascii="Open Sans" w:hAnsi="Open Sans" w:cs="Open Sans"/>
          <w:sz w:val="24"/>
          <w:szCs w:val="24"/>
        </w:rPr>
      </w:pPr>
      <w:r w:rsidRPr="00E403AB">
        <w:rPr>
          <w:rFonts w:ascii="Open Sans" w:hAnsi="Open Sans" w:cs="Open Sans"/>
          <w:sz w:val="24"/>
          <w:szCs w:val="24"/>
        </w:rPr>
        <w:t>Jeżeli w postępowaniu zostanie wybrana oferta Wykonawców wspólnie ubiegających się o udzielenie zamówienia, Zamawiający żąda przed zawarciem umowy w sprawie zamówienia publicznego, kopii umowy regulującej współpracę tych Wykonawców.</w:t>
      </w:r>
    </w:p>
    <w:p w14:paraId="75342D1A" w14:textId="77777777" w:rsidR="00876621" w:rsidRPr="00E403AB" w:rsidRDefault="00876621" w:rsidP="00876621">
      <w:pPr>
        <w:pStyle w:val="Akapitzlist"/>
        <w:rPr>
          <w:rFonts w:ascii="Open Sans" w:hAnsi="Open Sans" w:cs="Open Sans"/>
          <w:sz w:val="24"/>
          <w:szCs w:val="24"/>
        </w:rPr>
      </w:pPr>
    </w:p>
    <w:p w14:paraId="16D14441" w14:textId="48546069" w:rsidR="00876621" w:rsidRPr="00E403AB" w:rsidRDefault="00876621" w:rsidP="00DD58C3">
      <w:pPr>
        <w:pStyle w:val="Akapitzlist"/>
        <w:numPr>
          <w:ilvl w:val="1"/>
          <w:numId w:val="1"/>
        </w:numPr>
        <w:spacing w:before="0" w:after="0"/>
        <w:ind w:left="284" w:hanging="568"/>
        <w:rPr>
          <w:rFonts w:ascii="Open Sans" w:hAnsi="Open Sans" w:cs="Open Sans"/>
          <w:b/>
          <w:bCs/>
          <w:sz w:val="24"/>
          <w:szCs w:val="24"/>
          <w:u w:val="single"/>
        </w:rPr>
      </w:pPr>
      <w:r w:rsidRPr="00E403AB">
        <w:rPr>
          <w:rFonts w:ascii="Open Sans" w:hAnsi="Open Sans" w:cs="Open Sans"/>
          <w:b/>
          <w:bCs/>
          <w:sz w:val="24"/>
          <w:szCs w:val="24"/>
          <w:u w:val="single"/>
        </w:rPr>
        <w:lastRenderedPageBreak/>
        <w:t>Poleganie na zasobach innych podmiotów</w:t>
      </w:r>
    </w:p>
    <w:p w14:paraId="5C41EB85" w14:textId="77777777" w:rsidR="00876621" w:rsidRPr="00E403AB" w:rsidRDefault="00876621" w:rsidP="00876621">
      <w:pPr>
        <w:pStyle w:val="Akapitzlist"/>
        <w:rPr>
          <w:rFonts w:ascii="Open Sans" w:hAnsi="Open Sans" w:cs="Open Sans"/>
          <w:b/>
          <w:bCs/>
          <w:sz w:val="24"/>
          <w:szCs w:val="24"/>
          <w:u w:val="single"/>
        </w:rPr>
      </w:pPr>
    </w:p>
    <w:p w14:paraId="5C43BC32" w14:textId="325497FC" w:rsidR="004A5110" w:rsidRDefault="00876621" w:rsidP="00A57A8E">
      <w:pPr>
        <w:pStyle w:val="Akapitzlist"/>
        <w:numPr>
          <w:ilvl w:val="1"/>
          <w:numId w:val="1"/>
        </w:numPr>
        <w:spacing w:before="0" w:after="0"/>
        <w:ind w:left="284" w:hanging="568"/>
        <w:rPr>
          <w:rFonts w:ascii="Open Sans" w:hAnsi="Open Sans" w:cs="Open Sans"/>
          <w:sz w:val="24"/>
          <w:szCs w:val="24"/>
        </w:rPr>
      </w:pPr>
      <w:r w:rsidRPr="00E403AB">
        <w:rPr>
          <w:rFonts w:ascii="Open Sans" w:hAnsi="Open Sans" w:cs="Open Sans"/>
          <w:sz w:val="24"/>
          <w:szCs w:val="24"/>
        </w:rPr>
        <w:t>Wykonawca może w celu potwierdzenia spełniania warunków udziału w</w:t>
      </w:r>
      <w:r w:rsidR="00C873A6">
        <w:rPr>
          <w:rFonts w:ascii="Open Sans" w:hAnsi="Open Sans" w:cs="Open Sans"/>
          <w:sz w:val="24"/>
          <w:szCs w:val="24"/>
        </w:rPr>
        <w:t> </w:t>
      </w:r>
      <w:r w:rsidRPr="00E403AB">
        <w:rPr>
          <w:rFonts w:ascii="Open Sans" w:hAnsi="Open Sans" w:cs="Open Sans"/>
          <w:sz w:val="24"/>
          <w:szCs w:val="24"/>
        </w:rPr>
        <w:t>postępowaniu lub kryteriów selekcji, w stosownych sytuacjach oraz w</w:t>
      </w:r>
      <w:r w:rsidR="00C873A6">
        <w:rPr>
          <w:rFonts w:ascii="Open Sans" w:hAnsi="Open Sans" w:cs="Open Sans"/>
          <w:sz w:val="24"/>
          <w:szCs w:val="24"/>
        </w:rPr>
        <w:t> </w:t>
      </w:r>
      <w:r w:rsidRPr="00E403AB">
        <w:rPr>
          <w:rFonts w:ascii="Open Sans" w:hAnsi="Open Sans" w:cs="Open Sans"/>
          <w:sz w:val="24"/>
          <w:szCs w:val="24"/>
        </w:rPr>
        <w:t>odniesieniu do konkretnego zamówienia, lub jego części, polegać na</w:t>
      </w:r>
      <w:r w:rsidR="00C873A6">
        <w:rPr>
          <w:rFonts w:ascii="Open Sans" w:hAnsi="Open Sans" w:cs="Open Sans"/>
          <w:sz w:val="24"/>
          <w:szCs w:val="24"/>
        </w:rPr>
        <w:t> </w:t>
      </w:r>
      <w:r w:rsidRPr="00E403AB">
        <w:rPr>
          <w:rFonts w:ascii="Open Sans" w:hAnsi="Open Sans" w:cs="Open Sans"/>
          <w:sz w:val="24"/>
          <w:szCs w:val="24"/>
        </w:rPr>
        <w:t>zdolnościach technicznych lub zawodowych podmiotów udostępniających zasoby, niezależnie od charakteru prawnego łączących go z nimi stosunków prawnych.</w:t>
      </w:r>
    </w:p>
    <w:p w14:paraId="6A2B4FED" w14:textId="77777777" w:rsidR="00A57A8E" w:rsidRPr="00A57A8E" w:rsidRDefault="00A57A8E" w:rsidP="00A57A8E">
      <w:pPr>
        <w:spacing w:before="0" w:after="0"/>
        <w:ind w:left="0" w:firstLine="0"/>
        <w:rPr>
          <w:rFonts w:ascii="Open Sans" w:hAnsi="Open Sans" w:cs="Open Sans"/>
          <w:sz w:val="24"/>
          <w:szCs w:val="24"/>
        </w:rPr>
      </w:pPr>
    </w:p>
    <w:p w14:paraId="6A2AFC42" w14:textId="7961C095" w:rsidR="004A5110" w:rsidRPr="00E403AB" w:rsidRDefault="004A5110" w:rsidP="00A57A8E">
      <w:pPr>
        <w:pStyle w:val="Akapitzlist"/>
        <w:numPr>
          <w:ilvl w:val="1"/>
          <w:numId w:val="1"/>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 xml:space="preserve"> Zobowiązanie podmiotu udostępniającego zasoby, o którym mowa powyżej, powinno potwierdzać, że stosunek łączący Wykonawcę z podmiotami udostępniającymi zasoby gwarantuje rzeczywisty dostęp do tych zasobów, oraz powinno określać w szczególności:</w:t>
      </w:r>
    </w:p>
    <w:p w14:paraId="0E1C5DD3" w14:textId="77777777" w:rsidR="004A5110" w:rsidRPr="00E403AB" w:rsidRDefault="004A5110" w:rsidP="00DD58C3">
      <w:pPr>
        <w:pStyle w:val="Akapitzlist"/>
        <w:spacing w:before="0" w:after="0"/>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rPr>
        <w:t>- zakres dostępnych Wykonawcy zasobów podmiotu udostępniającego zasoby;</w:t>
      </w:r>
    </w:p>
    <w:p w14:paraId="08A41E55" w14:textId="6F7660B9" w:rsidR="00876621" w:rsidRPr="00E403AB" w:rsidRDefault="004A5110" w:rsidP="00DD58C3">
      <w:pPr>
        <w:pStyle w:val="Akapitzlist"/>
        <w:spacing w:before="0" w:after="0"/>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rPr>
        <w:t>- sposób i okres udostępnienia Wykonawcy i wykorzystania przez niego zasobów podmiotu udostępniającego te zasoby przy wykonywaniu zamówienia.</w:t>
      </w:r>
    </w:p>
    <w:p w14:paraId="69E56C56" w14:textId="77777777" w:rsidR="004A5110" w:rsidRPr="00E403AB" w:rsidRDefault="004A5110" w:rsidP="00DD58C3">
      <w:pPr>
        <w:pStyle w:val="Akapitzlist"/>
        <w:spacing w:before="0" w:after="0"/>
        <w:ind w:left="284" w:hanging="568"/>
        <w:rPr>
          <w:rFonts w:ascii="Open Sans" w:hAnsi="Open Sans" w:cs="Open Sans"/>
          <w:color w:val="000000" w:themeColor="text1"/>
          <w:sz w:val="24"/>
          <w:szCs w:val="24"/>
        </w:rPr>
      </w:pPr>
    </w:p>
    <w:p w14:paraId="15A60A37" w14:textId="2047E46D" w:rsidR="004A5110" w:rsidRPr="00E403AB" w:rsidRDefault="004A5110" w:rsidP="00DD58C3">
      <w:pPr>
        <w:pStyle w:val="Akapitzlist"/>
        <w:numPr>
          <w:ilvl w:val="1"/>
          <w:numId w:val="1"/>
        </w:numPr>
        <w:spacing w:before="0" w:after="0"/>
        <w:ind w:left="284" w:hanging="568"/>
        <w:rPr>
          <w:rFonts w:ascii="Open Sans" w:hAnsi="Open Sans" w:cs="Open Sans"/>
          <w:b/>
          <w:bCs/>
          <w:color w:val="000000" w:themeColor="text1"/>
          <w:sz w:val="24"/>
          <w:szCs w:val="24"/>
        </w:rPr>
      </w:pPr>
      <w:r w:rsidRPr="00E403AB">
        <w:rPr>
          <w:rFonts w:ascii="Open Sans" w:hAnsi="Open Sans" w:cs="Open Sans"/>
          <w:color w:val="000000" w:themeColor="text1"/>
          <w:sz w:val="24"/>
          <w:szCs w:val="24"/>
        </w:rPr>
        <w:t>Zamawiający ocenia, czy udostępniane Wykonawcy przez podmioty udostępniające zasoby, zdolności zawodowe pozwalają na wykazanie przez Wykonawcę spełniania warunków udziału w postępowaniu, o których mowa w</w:t>
      </w:r>
      <w:r w:rsidR="00C873A6">
        <w:rPr>
          <w:rFonts w:ascii="Open Sans" w:hAnsi="Open Sans" w:cs="Open Sans"/>
          <w:color w:val="000000" w:themeColor="text1"/>
          <w:sz w:val="24"/>
          <w:szCs w:val="24"/>
        </w:rPr>
        <w:t> </w:t>
      </w:r>
      <w:r w:rsidRPr="00E403AB">
        <w:rPr>
          <w:rFonts w:ascii="Open Sans" w:hAnsi="Open Sans" w:cs="Open Sans"/>
          <w:color w:val="000000" w:themeColor="text1"/>
          <w:sz w:val="24"/>
          <w:szCs w:val="24"/>
        </w:rPr>
        <w:t>art. 112 ust. 2 pkt 4 ustawy Pzp, a także bada, czy nie zachodzą, wobec tego podmiotu podstawy wykluczenia, które zostały przewidziane względem Wykonawcy</w:t>
      </w:r>
      <w:r w:rsidRPr="00E403AB">
        <w:rPr>
          <w:rFonts w:ascii="Open Sans" w:hAnsi="Open Sans" w:cs="Open Sans"/>
          <w:b/>
          <w:bCs/>
          <w:color w:val="000000" w:themeColor="text1"/>
          <w:sz w:val="24"/>
          <w:szCs w:val="24"/>
        </w:rPr>
        <w:t>.</w:t>
      </w:r>
    </w:p>
    <w:p w14:paraId="73C3BB86" w14:textId="77777777" w:rsidR="009D0093" w:rsidRPr="00E403AB" w:rsidRDefault="009D0093" w:rsidP="009D0093">
      <w:pPr>
        <w:pStyle w:val="Akapitzlist"/>
        <w:spacing w:before="0" w:after="0"/>
        <w:ind w:left="426" w:firstLine="0"/>
        <w:rPr>
          <w:rFonts w:ascii="Open Sans" w:hAnsi="Open Sans" w:cs="Open Sans"/>
          <w:b/>
          <w:bCs/>
          <w:color w:val="EE0000"/>
          <w:sz w:val="24"/>
          <w:szCs w:val="24"/>
        </w:rPr>
      </w:pPr>
    </w:p>
    <w:p w14:paraId="48F42DDC" w14:textId="0ECED71D" w:rsidR="009D0093" w:rsidRPr="00E403AB" w:rsidRDefault="009D0093" w:rsidP="00DD58C3">
      <w:pPr>
        <w:pStyle w:val="Akapitzlist"/>
        <w:numPr>
          <w:ilvl w:val="1"/>
          <w:numId w:val="1"/>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 xml:space="preserve">Jeżeli zdolności techniczne lub zawodowe podmiotu udostępniające zasoby, nie potwierdzają spełniania przez wykonawcę warunków udziału w postępowaniu lub zachodzą, wobec tego podmiotu podstawy wykluczania, zamawiający żąda, aby Wykonawca w terminie określonym przez Zamawiającego: </w:t>
      </w:r>
    </w:p>
    <w:p w14:paraId="19951D05" w14:textId="77777777" w:rsidR="009D0093" w:rsidRPr="00E403AB" w:rsidRDefault="009D0093" w:rsidP="00DD58C3">
      <w:pPr>
        <w:pStyle w:val="Akapitzlist"/>
        <w:spacing w:before="0" w:after="0"/>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rPr>
        <w:t>-  zastąpił ten podmiot innym podmiotem lub podmiotami albo,</w:t>
      </w:r>
    </w:p>
    <w:p w14:paraId="3E6A1E3E" w14:textId="25187481" w:rsidR="004E63CD" w:rsidRPr="00E403AB" w:rsidRDefault="009D0093" w:rsidP="00DD58C3">
      <w:pPr>
        <w:pStyle w:val="Akapitzlist"/>
        <w:spacing w:before="0" w:after="0"/>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rPr>
        <w:t>-  wykazał, że samodzielnie spełnia warunki udziału w postępowaniu</w:t>
      </w:r>
      <w:r w:rsidR="001865FF" w:rsidRPr="00E403AB">
        <w:rPr>
          <w:rFonts w:ascii="Open Sans" w:hAnsi="Open Sans" w:cs="Open Sans"/>
          <w:color w:val="000000" w:themeColor="text1"/>
          <w:sz w:val="24"/>
          <w:szCs w:val="24"/>
        </w:rPr>
        <w:t>.</w:t>
      </w:r>
    </w:p>
    <w:p w14:paraId="1572E407" w14:textId="77777777" w:rsidR="001865FF" w:rsidRPr="00E403AB" w:rsidRDefault="001865FF" w:rsidP="00DD58C3">
      <w:pPr>
        <w:pStyle w:val="Akapitzlist"/>
        <w:spacing w:before="0" w:after="0"/>
        <w:ind w:left="284" w:firstLine="0"/>
        <w:rPr>
          <w:rFonts w:ascii="Open Sans" w:hAnsi="Open Sans" w:cs="Open Sans"/>
          <w:color w:val="EE0000"/>
          <w:sz w:val="24"/>
          <w:szCs w:val="24"/>
        </w:rPr>
      </w:pPr>
    </w:p>
    <w:p w14:paraId="741F509B" w14:textId="4B8435E7" w:rsidR="001865FF" w:rsidRPr="00E403AB" w:rsidRDefault="001865FF" w:rsidP="00DD58C3">
      <w:pPr>
        <w:pStyle w:val="Akapitzlist"/>
        <w:spacing w:before="0" w:after="0"/>
        <w:ind w:left="284" w:hanging="568"/>
        <w:rPr>
          <w:rFonts w:ascii="Open Sans" w:hAnsi="Open Sans" w:cs="Open Sans"/>
          <w:color w:val="000000" w:themeColor="text1"/>
          <w:sz w:val="24"/>
          <w:szCs w:val="24"/>
        </w:rPr>
      </w:pPr>
      <w:r w:rsidRPr="00E403AB">
        <w:rPr>
          <w:rFonts w:ascii="Open Sans" w:hAnsi="Open Sans" w:cs="Open Sans"/>
          <w:b/>
          <w:bCs/>
          <w:color w:val="000000" w:themeColor="text1"/>
          <w:sz w:val="24"/>
          <w:szCs w:val="24"/>
        </w:rPr>
        <w:t>4.14.</w:t>
      </w:r>
      <w:r w:rsidRPr="00E403AB">
        <w:rPr>
          <w:rFonts w:ascii="Open Sans" w:hAnsi="Open Sans" w:cs="Open Sans"/>
          <w:color w:val="000000" w:themeColor="text1"/>
          <w:sz w:val="24"/>
          <w:szCs w:val="24"/>
        </w:rPr>
        <w:t xml:space="preserve"> Wykonawca nie może, po upływie terminu składania ofert, powoływać się na</w:t>
      </w:r>
      <w:r w:rsidR="00C873A6">
        <w:rPr>
          <w:rFonts w:ascii="Open Sans" w:hAnsi="Open Sans" w:cs="Open Sans"/>
          <w:color w:val="000000" w:themeColor="text1"/>
          <w:sz w:val="24"/>
          <w:szCs w:val="24"/>
        </w:rPr>
        <w:t> </w:t>
      </w:r>
      <w:r w:rsidRPr="00E403AB">
        <w:rPr>
          <w:rFonts w:ascii="Open Sans" w:hAnsi="Open Sans" w:cs="Open Sans"/>
          <w:color w:val="000000" w:themeColor="text1"/>
          <w:sz w:val="24"/>
          <w:szCs w:val="24"/>
        </w:rPr>
        <w:t>zdolności lub sytuację podmiotów udostępniających zasoby, jeżeli na etapie składania ofert nie polegał on w danym zakresie na zdolnościach, lub sytuacji podmiotów udostępniających zasoby</w:t>
      </w:r>
    </w:p>
    <w:p w14:paraId="4AB4C2FA" w14:textId="77777777" w:rsidR="004A5110" w:rsidRPr="00E403AB" w:rsidRDefault="004A5110" w:rsidP="004A5110">
      <w:pPr>
        <w:pStyle w:val="Akapitzlist"/>
        <w:spacing w:before="0" w:after="0"/>
        <w:ind w:left="426" w:firstLine="0"/>
        <w:rPr>
          <w:rFonts w:ascii="Open Sans" w:hAnsi="Open Sans" w:cs="Open Sans"/>
          <w:color w:val="EE0000"/>
          <w:sz w:val="24"/>
          <w:szCs w:val="24"/>
        </w:rPr>
      </w:pPr>
    </w:p>
    <w:p w14:paraId="09D96961" w14:textId="77777777" w:rsidR="004A5110" w:rsidRPr="00E403AB" w:rsidRDefault="004A5110" w:rsidP="004A5110">
      <w:pPr>
        <w:pStyle w:val="Akapitzlist"/>
        <w:spacing w:before="0" w:after="0"/>
        <w:ind w:left="426" w:firstLine="0"/>
        <w:rPr>
          <w:rFonts w:ascii="Open Sans" w:hAnsi="Open Sans" w:cs="Open Sans"/>
          <w:sz w:val="24"/>
          <w:szCs w:val="24"/>
        </w:rPr>
      </w:pPr>
    </w:p>
    <w:p w14:paraId="6DC72D33" w14:textId="3341DCBE" w:rsidR="00AF2EBC" w:rsidRPr="00E403AB" w:rsidRDefault="00AF2EBC" w:rsidP="00AF2EBC">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t>CZĘŚĆ V</w:t>
      </w:r>
    </w:p>
    <w:p w14:paraId="509657F5" w14:textId="317C5C6F" w:rsidR="00AF2EBC" w:rsidRPr="00E403AB" w:rsidRDefault="00CE6A03" w:rsidP="00AF2EBC">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Podmiotowe środki dowodowe</w:t>
      </w:r>
    </w:p>
    <w:p w14:paraId="32477C76" w14:textId="77777777" w:rsidR="00B12FA0" w:rsidRPr="00E403AB" w:rsidRDefault="00B12FA0" w:rsidP="00B12FA0">
      <w:pPr>
        <w:spacing w:before="0" w:after="0"/>
        <w:rPr>
          <w:rFonts w:ascii="Open Sans" w:hAnsi="Open Sans" w:cs="Open Sans"/>
          <w:sz w:val="24"/>
          <w:szCs w:val="24"/>
        </w:rPr>
      </w:pPr>
    </w:p>
    <w:p w14:paraId="3A5618D2" w14:textId="5B88D543" w:rsidR="000D5632" w:rsidRPr="00E403AB" w:rsidRDefault="00B12FA0" w:rsidP="00DD58C3">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 xml:space="preserve">Do oferty Wykonawca zobowiązany jest dołączyć oświadczenie o niepodleganiu wykluczeniu oraz o spełnieniu warunku udziału w postępowaniu, o którym mowa w art. 125 ust. 1 ustawy Pzp, </w:t>
      </w:r>
      <w:r w:rsidRPr="00EA741C">
        <w:rPr>
          <w:rFonts w:ascii="Open Sans" w:hAnsi="Open Sans" w:cs="Open Sans"/>
          <w:color w:val="000000" w:themeColor="text1"/>
          <w:sz w:val="24"/>
          <w:szCs w:val="24"/>
        </w:rPr>
        <w:t xml:space="preserve">Załącznik nr </w:t>
      </w:r>
      <w:r w:rsidR="00EA741C" w:rsidRPr="00EA741C">
        <w:rPr>
          <w:rFonts w:ascii="Open Sans" w:hAnsi="Open Sans" w:cs="Open Sans"/>
          <w:color w:val="000000" w:themeColor="text1"/>
          <w:sz w:val="24"/>
          <w:szCs w:val="24"/>
        </w:rPr>
        <w:t>3</w:t>
      </w:r>
      <w:r w:rsidR="00402D2C">
        <w:rPr>
          <w:rFonts w:ascii="Open Sans" w:hAnsi="Open Sans" w:cs="Open Sans"/>
          <w:color w:val="000000" w:themeColor="text1"/>
          <w:sz w:val="24"/>
          <w:szCs w:val="24"/>
        </w:rPr>
        <w:t xml:space="preserve"> oraz </w:t>
      </w:r>
      <w:r w:rsidR="000F271C">
        <w:rPr>
          <w:rFonts w:ascii="Open Sans" w:hAnsi="Open Sans" w:cs="Open Sans"/>
          <w:color w:val="000000" w:themeColor="text1"/>
          <w:sz w:val="24"/>
          <w:szCs w:val="24"/>
        </w:rPr>
        <w:t xml:space="preserve">nr </w:t>
      </w:r>
      <w:r w:rsidR="00402D2C">
        <w:rPr>
          <w:rFonts w:ascii="Open Sans" w:hAnsi="Open Sans" w:cs="Open Sans"/>
          <w:color w:val="000000" w:themeColor="text1"/>
          <w:sz w:val="24"/>
          <w:szCs w:val="24"/>
        </w:rPr>
        <w:t>4</w:t>
      </w:r>
      <w:r w:rsidRPr="00EA741C">
        <w:rPr>
          <w:rFonts w:ascii="Open Sans" w:hAnsi="Open Sans" w:cs="Open Sans"/>
          <w:color w:val="000000" w:themeColor="text1"/>
          <w:sz w:val="24"/>
          <w:szCs w:val="24"/>
        </w:rPr>
        <w:t xml:space="preserve"> do SWZ.</w:t>
      </w:r>
      <w:r w:rsidR="000D5632" w:rsidRPr="00EA741C">
        <w:rPr>
          <w:rFonts w:ascii="Open Sans" w:hAnsi="Open Sans" w:cs="Open Sans"/>
          <w:color w:val="000000" w:themeColor="text1"/>
          <w:sz w:val="24"/>
          <w:szCs w:val="24"/>
        </w:rPr>
        <w:t xml:space="preserve"> </w:t>
      </w:r>
    </w:p>
    <w:p w14:paraId="394AA5C1" w14:textId="1F48A5F7" w:rsidR="00B12FA0" w:rsidRPr="00E403AB" w:rsidRDefault="000D5632" w:rsidP="00DD58C3">
      <w:pPr>
        <w:pStyle w:val="Akapitzlist"/>
        <w:spacing w:before="0" w:after="0"/>
        <w:ind w:left="284" w:firstLine="0"/>
        <w:rPr>
          <w:rFonts w:ascii="Open Sans" w:hAnsi="Open Sans" w:cs="Open Sans"/>
          <w:sz w:val="24"/>
          <w:szCs w:val="24"/>
        </w:rPr>
      </w:pPr>
      <w:r w:rsidRPr="00E403AB">
        <w:rPr>
          <w:rFonts w:ascii="Open Sans" w:hAnsi="Open Sans" w:cs="Open Sans"/>
          <w:sz w:val="24"/>
          <w:szCs w:val="24"/>
        </w:rPr>
        <w:t>Oświadczenie nie stanowi podmiotowego środka dowodowego</w:t>
      </w:r>
      <w:r w:rsidR="002A65CE" w:rsidRPr="00E403AB">
        <w:rPr>
          <w:rFonts w:ascii="Open Sans" w:hAnsi="Open Sans" w:cs="Open Sans"/>
          <w:sz w:val="24"/>
          <w:szCs w:val="24"/>
        </w:rPr>
        <w:t>.</w:t>
      </w:r>
    </w:p>
    <w:p w14:paraId="7E5EA99F" w14:textId="77777777" w:rsidR="00D127E9" w:rsidRPr="00E403AB" w:rsidRDefault="00D127E9" w:rsidP="00DD58C3">
      <w:pPr>
        <w:spacing w:before="0" w:after="0"/>
        <w:ind w:left="284" w:hanging="568"/>
        <w:rPr>
          <w:rFonts w:ascii="Open Sans" w:hAnsi="Open Sans" w:cs="Open Sans"/>
          <w:sz w:val="24"/>
          <w:szCs w:val="24"/>
        </w:rPr>
      </w:pPr>
    </w:p>
    <w:p w14:paraId="2E9E4213" w14:textId="15BB18EE" w:rsidR="00D127E9" w:rsidRPr="00E403AB" w:rsidRDefault="00B71012" w:rsidP="00DD58C3">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lastRenderedPageBreak/>
        <w:t>Zamawiający dokona oceny spełniania wymagań stawianych Wykonawcom na</w:t>
      </w:r>
      <w:r w:rsidR="000F271C">
        <w:rPr>
          <w:rFonts w:ascii="Open Sans" w:hAnsi="Open Sans" w:cs="Open Sans"/>
          <w:sz w:val="24"/>
          <w:szCs w:val="24"/>
        </w:rPr>
        <w:t> </w:t>
      </w:r>
      <w:r w:rsidRPr="00E403AB">
        <w:rPr>
          <w:rFonts w:ascii="Open Sans" w:hAnsi="Open Sans" w:cs="Open Sans"/>
          <w:sz w:val="24"/>
          <w:szCs w:val="24"/>
        </w:rPr>
        <w:t>podstawie przedłożonych dokumentów i oświadczeń, o których mowa w</w:t>
      </w:r>
      <w:r w:rsidR="000F271C">
        <w:rPr>
          <w:rFonts w:ascii="Open Sans" w:hAnsi="Open Sans" w:cs="Open Sans"/>
          <w:sz w:val="24"/>
          <w:szCs w:val="24"/>
        </w:rPr>
        <w:t> </w:t>
      </w:r>
      <w:r w:rsidRPr="00E403AB">
        <w:rPr>
          <w:rFonts w:ascii="Open Sans" w:hAnsi="Open Sans" w:cs="Open Sans"/>
          <w:sz w:val="24"/>
          <w:szCs w:val="24"/>
        </w:rPr>
        <w:t>SWZ, na zasadzie „spełnia” albo „nie spełnia”.</w:t>
      </w:r>
    </w:p>
    <w:p w14:paraId="6B0343E3" w14:textId="77777777" w:rsidR="000D5632" w:rsidRPr="00E403AB" w:rsidRDefault="000D5632" w:rsidP="00DD58C3">
      <w:pPr>
        <w:pStyle w:val="Akapitzlist"/>
        <w:spacing w:before="0" w:after="0"/>
        <w:ind w:left="284" w:hanging="568"/>
        <w:rPr>
          <w:rFonts w:ascii="Open Sans" w:hAnsi="Open Sans" w:cs="Open Sans"/>
          <w:sz w:val="24"/>
          <w:szCs w:val="24"/>
        </w:rPr>
      </w:pPr>
    </w:p>
    <w:p w14:paraId="3A7013BD" w14:textId="52B5AE21" w:rsidR="00B71012" w:rsidRPr="00E403AB" w:rsidRDefault="00B71012" w:rsidP="00DD58C3">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 xml:space="preserve">Oświadczenie, o którym mowa w pkt. </w:t>
      </w:r>
      <w:r w:rsidR="00D24E54" w:rsidRPr="00EA741C">
        <w:rPr>
          <w:rFonts w:ascii="Open Sans" w:hAnsi="Open Sans" w:cs="Open Sans"/>
          <w:color w:val="000000" w:themeColor="text1"/>
          <w:sz w:val="24"/>
          <w:szCs w:val="24"/>
        </w:rPr>
        <w:t>5.1</w:t>
      </w:r>
      <w:r w:rsidRPr="00EA741C">
        <w:rPr>
          <w:rFonts w:ascii="Open Sans" w:hAnsi="Open Sans" w:cs="Open Sans"/>
          <w:color w:val="000000" w:themeColor="text1"/>
          <w:sz w:val="24"/>
          <w:szCs w:val="24"/>
        </w:rPr>
        <w:t xml:space="preserve">. SWZ, </w:t>
      </w:r>
      <w:r w:rsidRPr="00E403AB">
        <w:rPr>
          <w:rFonts w:ascii="Open Sans" w:hAnsi="Open Sans" w:cs="Open Sans"/>
          <w:sz w:val="24"/>
          <w:szCs w:val="24"/>
        </w:rPr>
        <w:t>stanowi dowód potwierdzający brak podstaw wykluczenia, spełnianie warunków udziału w postępowaniu, odpowiednio na dzień składania ofert, tymczasowo zastępujący wymagane przez Zamawiającego podmiotowe środki dowodowe.</w:t>
      </w:r>
    </w:p>
    <w:p w14:paraId="6E8D7D02" w14:textId="77777777" w:rsidR="00D127E9" w:rsidRPr="00E403AB" w:rsidRDefault="00D127E9" w:rsidP="00DD58C3">
      <w:pPr>
        <w:spacing w:before="0" w:after="0"/>
        <w:ind w:left="284" w:hanging="568"/>
        <w:rPr>
          <w:rFonts w:ascii="Open Sans" w:hAnsi="Open Sans" w:cs="Open Sans"/>
          <w:sz w:val="24"/>
          <w:szCs w:val="24"/>
        </w:rPr>
      </w:pPr>
    </w:p>
    <w:p w14:paraId="5284FADA" w14:textId="14FF8239" w:rsidR="00B71012" w:rsidRPr="00E403AB" w:rsidRDefault="00B71012" w:rsidP="00DD58C3">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 xml:space="preserve">W przypadku wspólnego ubiegania się o zamówienie przez Wykonawców, oświadczenie, o którym mowa w art. 125 ust. 1 ustawy </w:t>
      </w:r>
      <w:r w:rsidR="00E00F98">
        <w:rPr>
          <w:rFonts w:ascii="Open Sans" w:hAnsi="Open Sans" w:cs="Open Sans"/>
          <w:sz w:val="24"/>
          <w:szCs w:val="24"/>
        </w:rPr>
        <w:t>P</w:t>
      </w:r>
      <w:r w:rsidRPr="00E403AB">
        <w:rPr>
          <w:rFonts w:ascii="Open Sans" w:hAnsi="Open Sans" w:cs="Open Sans"/>
          <w:sz w:val="24"/>
          <w:szCs w:val="24"/>
        </w:rPr>
        <w:t>zp, składa każdy z</w:t>
      </w:r>
      <w:r w:rsidR="000F271C">
        <w:rPr>
          <w:rFonts w:ascii="Open Sans" w:hAnsi="Open Sans" w:cs="Open Sans"/>
          <w:sz w:val="24"/>
          <w:szCs w:val="24"/>
        </w:rPr>
        <w:t> </w:t>
      </w:r>
      <w:r w:rsidRPr="00E403AB">
        <w:rPr>
          <w:rFonts w:ascii="Open Sans" w:hAnsi="Open Sans" w:cs="Open Sans"/>
          <w:sz w:val="24"/>
          <w:szCs w:val="24"/>
        </w:rPr>
        <w:t>Wykonawców. Oświadczenia te potwierdzają brak podstaw wykluczenia oraz spełnianie warunków udziału w postępowaniu w zakresie, w jakim każdy z</w:t>
      </w:r>
      <w:r w:rsidR="000F271C">
        <w:rPr>
          <w:rFonts w:ascii="Open Sans" w:hAnsi="Open Sans" w:cs="Open Sans"/>
          <w:sz w:val="24"/>
          <w:szCs w:val="24"/>
        </w:rPr>
        <w:t> </w:t>
      </w:r>
      <w:r w:rsidRPr="00E403AB">
        <w:rPr>
          <w:rFonts w:ascii="Open Sans" w:hAnsi="Open Sans" w:cs="Open Sans"/>
          <w:sz w:val="24"/>
          <w:szCs w:val="24"/>
        </w:rPr>
        <w:t xml:space="preserve">Wykonawców wykazuje spełnianie warunków udziału w postępowaniu. </w:t>
      </w:r>
    </w:p>
    <w:p w14:paraId="489DFFB4" w14:textId="77777777" w:rsidR="00D127E9" w:rsidRPr="00E403AB" w:rsidRDefault="00D127E9" w:rsidP="00DD58C3">
      <w:pPr>
        <w:pStyle w:val="Akapitzlist"/>
        <w:ind w:left="284" w:hanging="568"/>
        <w:rPr>
          <w:rFonts w:ascii="Open Sans" w:hAnsi="Open Sans" w:cs="Open Sans"/>
          <w:sz w:val="24"/>
          <w:szCs w:val="24"/>
        </w:rPr>
      </w:pPr>
    </w:p>
    <w:p w14:paraId="7C62BF20" w14:textId="394CC4BB" w:rsidR="00B71012" w:rsidRPr="00E403AB" w:rsidRDefault="00B71012" w:rsidP="00DD58C3">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 xml:space="preserve">Wykonawca, </w:t>
      </w:r>
      <w:r w:rsidR="00FD2C2E" w:rsidRPr="00E403AB">
        <w:rPr>
          <w:rFonts w:ascii="Open Sans" w:hAnsi="Open Sans" w:cs="Open Sans"/>
          <w:sz w:val="24"/>
          <w:szCs w:val="24"/>
        </w:rPr>
        <w:t>który</w:t>
      </w:r>
      <w:r w:rsidRPr="00E403AB">
        <w:rPr>
          <w:rFonts w:ascii="Open Sans" w:hAnsi="Open Sans" w:cs="Open Sans"/>
          <w:sz w:val="24"/>
          <w:szCs w:val="24"/>
        </w:rPr>
        <w:t xml:space="preserve"> polega na zdolnościach lub sytuacji podmiotów udostępniających zasoby, przedstawia, wraz z oświadczeniem, o którym mowa w pkt. </w:t>
      </w:r>
      <w:r w:rsidR="000D5632" w:rsidRPr="0023416F">
        <w:rPr>
          <w:rFonts w:ascii="Open Sans" w:hAnsi="Open Sans" w:cs="Open Sans"/>
          <w:color w:val="000000" w:themeColor="text1"/>
          <w:sz w:val="24"/>
          <w:szCs w:val="24"/>
        </w:rPr>
        <w:t>5.1</w:t>
      </w:r>
      <w:r w:rsidRPr="0023416F">
        <w:rPr>
          <w:rFonts w:ascii="Open Sans" w:hAnsi="Open Sans" w:cs="Open Sans"/>
          <w:color w:val="000000" w:themeColor="text1"/>
          <w:sz w:val="24"/>
          <w:szCs w:val="24"/>
        </w:rPr>
        <w:t xml:space="preserve">. </w:t>
      </w:r>
      <w:r w:rsidRPr="00E403AB">
        <w:rPr>
          <w:rFonts w:ascii="Open Sans" w:hAnsi="Open Sans" w:cs="Open Sans"/>
          <w:sz w:val="24"/>
          <w:szCs w:val="24"/>
        </w:rPr>
        <w:t>SWZ, także oświadczenie podmiotu udostępniającego zasoby, potwierdzające brak podstaw wykluczenia tego podmiotu oraz odpowiednio spełnianie warunków udziału w postępowaniu, w zakresie, w jakim Wykonawca powołuje się na jego zasoby</w:t>
      </w:r>
      <w:r w:rsidR="00FD2C2E" w:rsidRPr="00E403AB">
        <w:rPr>
          <w:rFonts w:ascii="Open Sans" w:hAnsi="Open Sans" w:cs="Open Sans"/>
          <w:sz w:val="24"/>
          <w:szCs w:val="24"/>
        </w:rPr>
        <w:t xml:space="preserve"> – </w:t>
      </w:r>
      <w:r w:rsidR="00FD2C2E" w:rsidRPr="00EA741C">
        <w:rPr>
          <w:rFonts w:ascii="Open Sans" w:hAnsi="Open Sans" w:cs="Open Sans"/>
          <w:color w:val="000000" w:themeColor="text1"/>
          <w:sz w:val="24"/>
          <w:szCs w:val="24"/>
        </w:rPr>
        <w:t xml:space="preserve">załącznik nr </w:t>
      </w:r>
      <w:r w:rsidR="00A57A8E" w:rsidRPr="00EA741C">
        <w:rPr>
          <w:rFonts w:ascii="Open Sans" w:hAnsi="Open Sans" w:cs="Open Sans"/>
          <w:color w:val="000000" w:themeColor="text1"/>
          <w:sz w:val="24"/>
          <w:szCs w:val="24"/>
        </w:rPr>
        <w:t>5</w:t>
      </w:r>
    </w:p>
    <w:p w14:paraId="7E83E110" w14:textId="77777777" w:rsidR="003055D6" w:rsidRPr="00E403AB" w:rsidRDefault="003055D6" w:rsidP="00DD58C3">
      <w:pPr>
        <w:pStyle w:val="Akapitzlist"/>
        <w:ind w:left="284" w:hanging="568"/>
        <w:rPr>
          <w:rFonts w:ascii="Open Sans" w:hAnsi="Open Sans" w:cs="Open Sans"/>
          <w:sz w:val="24"/>
          <w:szCs w:val="24"/>
        </w:rPr>
      </w:pPr>
    </w:p>
    <w:p w14:paraId="3EBD481A" w14:textId="028065A8" w:rsidR="003055D6" w:rsidRPr="00E403AB" w:rsidRDefault="003055D6" w:rsidP="00DD58C3">
      <w:pPr>
        <w:pStyle w:val="Akapitzlist"/>
        <w:numPr>
          <w:ilvl w:val="1"/>
          <w:numId w:val="8"/>
        </w:numPr>
        <w:spacing w:before="0" w:after="0"/>
        <w:ind w:left="284" w:hanging="568"/>
        <w:rPr>
          <w:rFonts w:ascii="Open Sans" w:hAnsi="Open Sans" w:cs="Open Sans"/>
          <w:sz w:val="24"/>
          <w:szCs w:val="24"/>
        </w:rPr>
      </w:pPr>
      <w:r w:rsidRPr="00EA21D4">
        <w:rPr>
          <w:rFonts w:ascii="Open Sans" w:hAnsi="Open Sans" w:cs="Open Sans"/>
          <w:sz w:val="24"/>
          <w:szCs w:val="24"/>
          <w:u w:val="single"/>
        </w:rPr>
        <w:t xml:space="preserve">Zamawiający wzywa </w:t>
      </w:r>
      <w:r w:rsidR="00EA21D4" w:rsidRPr="00EA21D4">
        <w:rPr>
          <w:rFonts w:ascii="Open Sans" w:hAnsi="Open Sans" w:cs="Open Sans"/>
          <w:sz w:val="24"/>
          <w:szCs w:val="24"/>
          <w:u w:val="single"/>
        </w:rPr>
        <w:t>W</w:t>
      </w:r>
      <w:r w:rsidRPr="00EA21D4">
        <w:rPr>
          <w:rFonts w:ascii="Open Sans" w:hAnsi="Open Sans" w:cs="Open Sans"/>
          <w:sz w:val="24"/>
          <w:szCs w:val="24"/>
          <w:u w:val="single"/>
        </w:rPr>
        <w:t>ykonawcę, którego oferta została najwyżej oceniona, do złożenia w wyznaczonym terminie, nie krótszym niż 5 dni od dnia wezwania, podmiotowych środków dowodowych aktualnych na dzień złożenia podmiotowych środków dowodowych</w:t>
      </w:r>
      <w:r w:rsidRPr="00E403AB">
        <w:rPr>
          <w:rFonts w:ascii="Open Sans" w:hAnsi="Open Sans" w:cs="Open Sans"/>
          <w:sz w:val="24"/>
          <w:szCs w:val="24"/>
        </w:rPr>
        <w:t>.</w:t>
      </w:r>
    </w:p>
    <w:p w14:paraId="4BD28109" w14:textId="77777777" w:rsidR="00D127E9" w:rsidRPr="00E403AB" w:rsidRDefault="00D127E9" w:rsidP="00D127E9">
      <w:pPr>
        <w:spacing w:before="0" w:after="0"/>
        <w:ind w:left="0" w:firstLine="0"/>
        <w:rPr>
          <w:rFonts w:ascii="Open Sans" w:hAnsi="Open Sans" w:cs="Open Sans"/>
          <w:sz w:val="24"/>
          <w:szCs w:val="24"/>
        </w:rPr>
      </w:pPr>
    </w:p>
    <w:p w14:paraId="684BFDBC" w14:textId="6453E6BC" w:rsidR="003F014F" w:rsidRPr="00E403AB" w:rsidRDefault="00167487" w:rsidP="00DD58C3">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W celu potwierdzenia spełniania przez Wykonawcę warunków udziału w</w:t>
      </w:r>
      <w:r w:rsidR="000F271C">
        <w:rPr>
          <w:rFonts w:ascii="Open Sans" w:hAnsi="Open Sans" w:cs="Open Sans"/>
          <w:sz w:val="24"/>
          <w:szCs w:val="24"/>
        </w:rPr>
        <w:t> </w:t>
      </w:r>
      <w:r w:rsidRPr="00E403AB">
        <w:rPr>
          <w:rFonts w:ascii="Open Sans" w:hAnsi="Open Sans" w:cs="Open Sans"/>
          <w:sz w:val="24"/>
          <w:szCs w:val="24"/>
        </w:rPr>
        <w:t xml:space="preserve">postępowaniu dotyczących zdolności technicznej lub zawodowej </w:t>
      </w:r>
      <w:r w:rsidR="00E84932" w:rsidRPr="00E403AB">
        <w:rPr>
          <w:rFonts w:ascii="Open Sans" w:hAnsi="Open Sans" w:cs="Open Sans"/>
          <w:sz w:val="24"/>
          <w:szCs w:val="24"/>
        </w:rPr>
        <w:t xml:space="preserve">(określonych </w:t>
      </w:r>
      <w:r w:rsidR="00E84932" w:rsidRPr="00EA741C">
        <w:rPr>
          <w:rFonts w:ascii="Open Sans" w:hAnsi="Open Sans" w:cs="Open Sans"/>
          <w:color w:val="000000" w:themeColor="text1"/>
          <w:sz w:val="24"/>
          <w:szCs w:val="24"/>
        </w:rPr>
        <w:t xml:space="preserve">w pkt 3.1.d) </w:t>
      </w:r>
      <w:r w:rsidRPr="00E403AB">
        <w:rPr>
          <w:rFonts w:ascii="Open Sans" w:hAnsi="Open Sans" w:cs="Open Sans"/>
          <w:sz w:val="24"/>
          <w:szCs w:val="24"/>
        </w:rPr>
        <w:t>Zamawiający żąda następując</w:t>
      </w:r>
      <w:r w:rsidR="003F014F" w:rsidRPr="00E403AB">
        <w:rPr>
          <w:rFonts w:ascii="Open Sans" w:hAnsi="Open Sans" w:cs="Open Sans"/>
          <w:sz w:val="24"/>
          <w:szCs w:val="24"/>
        </w:rPr>
        <w:t>ego –</w:t>
      </w:r>
      <w:r w:rsidR="00894534" w:rsidRPr="00E403AB">
        <w:rPr>
          <w:rFonts w:ascii="Open Sans" w:hAnsi="Open Sans" w:cs="Open Sans"/>
          <w:sz w:val="24"/>
          <w:szCs w:val="24"/>
        </w:rPr>
        <w:t xml:space="preserve"> </w:t>
      </w:r>
      <w:r w:rsidRPr="00E403AB">
        <w:rPr>
          <w:rFonts w:ascii="Open Sans" w:hAnsi="Open Sans" w:cs="Open Sans"/>
          <w:sz w:val="24"/>
          <w:szCs w:val="24"/>
        </w:rPr>
        <w:t>podmiotow</w:t>
      </w:r>
      <w:r w:rsidR="003F014F" w:rsidRPr="00E403AB">
        <w:rPr>
          <w:rFonts w:ascii="Open Sans" w:hAnsi="Open Sans" w:cs="Open Sans"/>
          <w:sz w:val="24"/>
          <w:szCs w:val="24"/>
        </w:rPr>
        <w:t>ego</w:t>
      </w:r>
      <w:r w:rsidRPr="00E403AB">
        <w:rPr>
          <w:rFonts w:ascii="Open Sans" w:hAnsi="Open Sans" w:cs="Open Sans"/>
          <w:sz w:val="24"/>
          <w:szCs w:val="24"/>
        </w:rPr>
        <w:t xml:space="preserve"> środk</w:t>
      </w:r>
      <w:r w:rsidR="003F014F" w:rsidRPr="00E403AB">
        <w:rPr>
          <w:rFonts w:ascii="Open Sans" w:hAnsi="Open Sans" w:cs="Open Sans"/>
          <w:sz w:val="24"/>
          <w:szCs w:val="24"/>
        </w:rPr>
        <w:t>a</w:t>
      </w:r>
      <w:r w:rsidRPr="00E403AB">
        <w:rPr>
          <w:rFonts w:ascii="Open Sans" w:hAnsi="Open Sans" w:cs="Open Sans"/>
          <w:sz w:val="24"/>
          <w:szCs w:val="24"/>
        </w:rPr>
        <w:t xml:space="preserve"> dowodow</w:t>
      </w:r>
      <w:r w:rsidR="003F014F" w:rsidRPr="00E403AB">
        <w:rPr>
          <w:rFonts w:ascii="Open Sans" w:hAnsi="Open Sans" w:cs="Open Sans"/>
          <w:sz w:val="24"/>
          <w:szCs w:val="24"/>
        </w:rPr>
        <w:t>ego:</w:t>
      </w:r>
    </w:p>
    <w:p w14:paraId="7A8738FE" w14:textId="31AE002A" w:rsidR="00DC0266" w:rsidRPr="00EA21D4" w:rsidRDefault="003F014F" w:rsidP="006B4208">
      <w:pPr>
        <w:pStyle w:val="Akapitzlist"/>
        <w:numPr>
          <w:ilvl w:val="0"/>
          <w:numId w:val="9"/>
        </w:numPr>
        <w:ind w:left="284" w:hanging="426"/>
        <w:rPr>
          <w:rFonts w:ascii="Open Sans" w:hAnsi="Open Sans" w:cs="Open Sans"/>
          <w:color w:val="EE0000"/>
          <w:sz w:val="24"/>
          <w:szCs w:val="24"/>
        </w:rPr>
      </w:pPr>
      <w:r w:rsidRPr="00E403AB">
        <w:rPr>
          <w:rFonts w:ascii="Open Sans" w:hAnsi="Open Sans" w:cs="Open Sans"/>
          <w:sz w:val="24"/>
          <w:szCs w:val="24"/>
        </w:rPr>
        <w:t xml:space="preserve">wykaz dostaw wykonanych, a w przypadku świadczeń powtarzających się lub ciągłych również wykonywanych, w okresie ostatnich 3 lat przed upływem terminu składania ofert, a jeżeli okres prowadzenia działalności jest krótszy </w:t>
      </w:r>
      <w:r w:rsidR="000F271C">
        <w:rPr>
          <w:rFonts w:ascii="Open Sans" w:hAnsi="Open Sans" w:cs="Open Sans"/>
          <w:sz w:val="24"/>
          <w:szCs w:val="24"/>
        </w:rPr>
        <w:t>–</w:t>
      </w:r>
      <w:r w:rsidRPr="00E403AB">
        <w:rPr>
          <w:rFonts w:ascii="Open Sans" w:hAnsi="Open Sans" w:cs="Open Sans"/>
          <w:sz w:val="24"/>
          <w:szCs w:val="24"/>
        </w:rPr>
        <w:t xml:space="preserve"> w</w:t>
      </w:r>
      <w:r w:rsidR="000F271C">
        <w:rPr>
          <w:rFonts w:ascii="Open Sans" w:hAnsi="Open Sans" w:cs="Open Sans"/>
          <w:sz w:val="24"/>
          <w:szCs w:val="24"/>
        </w:rPr>
        <w:t> </w:t>
      </w:r>
      <w:r w:rsidRPr="00E403AB">
        <w:rPr>
          <w:rFonts w:ascii="Open Sans" w:hAnsi="Open Sans" w:cs="Open Sans"/>
          <w:sz w:val="24"/>
          <w:szCs w:val="24"/>
        </w:rPr>
        <w:t>tym okresie, wraz z podaniem ich wartości, przedmiotu, dat wykonania i</w:t>
      </w:r>
      <w:r w:rsidR="000F271C">
        <w:rPr>
          <w:rFonts w:ascii="Open Sans" w:hAnsi="Open Sans" w:cs="Open Sans"/>
          <w:sz w:val="24"/>
          <w:szCs w:val="24"/>
        </w:rPr>
        <w:t> </w:t>
      </w:r>
      <w:r w:rsidRPr="00E403AB">
        <w:rPr>
          <w:rFonts w:ascii="Open Sans" w:hAnsi="Open Sans" w:cs="Open Sans"/>
          <w:sz w:val="24"/>
          <w:szCs w:val="24"/>
        </w:rPr>
        <w:t>podmiotów, na rzecz których dostawy zostały wykonane lub są wykonywane, oraz załączeniem dowodów określających czy te dostawy zostały wykonane lub</w:t>
      </w:r>
      <w:r w:rsidR="000F271C">
        <w:rPr>
          <w:rFonts w:ascii="Open Sans" w:hAnsi="Open Sans" w:cs="Open Sans"/>
          <w:sz w:val="24"/>
          <w:szCs w:val="24"/>
        </w:rPr>
        <w:t> </w:t>
      </w:r>
      <w:r w:rsidRPr="00E403AB">
        <w:rPr>
          <w:rFonts w:ascii="Open Sans" w:hAnsi="Open Sans" w:cs="Open Sans"/>
          <w:sz w:val="24"/>
          <w:szCs w:val="24"/>
        </w:rPr>
        <w:t>są wykonywane należycie, przy czym dowodami, o których mowa, są referencje bądź inne dokumenty sporządzone przez podmiot, na rzecz którego dostawy zostały wykonywane, a w przypadku świadczeń powtarzających się lub ciągłych są wykonywane, a jeżeli wykonawca z przyczyn niezależnych od niego nie jest w stanie uzyskać tych dokumentów - oświadczenie wykonawcy; w</w:t>
      </w:r>
      <w:r w:rsidR="000F271C">
        <w:rPr>
          <w:rFonts w:ascii="Open Sans" w:hAnsi="Open Sans" w:cs="Open Sans"/>
          <w:sz w:val="24"/>
          <w:szCs w:val="24"/>
        </w:rPr>
        <w:t> </w:t>
      </w:r>
      <w:r w:rsidRPr="00E403AB">
        <w:rPr>
          <w:rFonts w:ascii="Open Sans" w:hAnsi="Open Sans" w:cs="Open Sans"/>
          <w:sz w:val="24"/>
          <w:szCs w:val="24"/>
        </w:rPr>
        <w:t xml:space="preserve">przypadku świadczeń powtarzających się lub ciągłych nadal wykonywanych referencje bądź inne dokumenty potwierdzające ich należyte wykonywanie </w:t>
      </w:r>
      <w:r w:rsidRPr="00E403AB">
        <w:rPr>
          <w:rFonts w:ascii="Open Sans" w:hAnsi="Open Sans" w:cs="Open Sans"/>
          <w:sz w:val="24"/>
          <w:szCs w:val="24"/>
        </w:rPr>
        <w:lastRenderedPageBreak/>
        <w:t xml:space="preserve">powinny być wystawione w okresie ostatnich 3 miesięcy– </w:t>
      </w:r>
      <w:r w:rsidRPr="00EA741C">
        <w:rPr>
          <w:rFonts w:ascii="Open Sans" w:hAnsi="Open Sans" w:cs="Open Sans"/>
          <w:color w:val="000000" w:themeColor="text1"/>
          <w:sz w:val="24"/>
          <w:szCs w:val="24"/>
        </w:rPr>
        <w:t xml:space="preserve">załącznik nr </w:t>
      </w:r>
      <w:r w:rsidR="00681837" w:rsidRPr="00EA741C">
        <w:rPr>
          <w:rFonts w:ascii="Open Sans" w:hAnsi="Open Sans" w:cs="Open Sans"/>
          <w:color w:val="000000" w:themeColor="text1"/>
          <w:sz w:val="24"/>
          <w:szCs w:val="24"/>
        </w:rPr>
        <w:t>2</w:t>
      </w:r>
      <w:r w:rsidR="00EA741C" w:rsidRPr="00EA741C">
        <w:rPr>
          <w:rFonts w:ascii="Open Sans" w:hAnsi="Open Sans" w:cs="Open Sans"/>
          <w:color w:val="000000" w:themeColor="text1"/>
          <w:sz w:val="24"/>
          <w:szCs w:val="24"/>
        </w:rPr>
        <w:t>b</w:t>
      </w:r>
      <w:r w:rsidRPr="00EA741C">
        <w:rPr>
          <w:rFonts w:ascii="Open Sans" w:hAnsi="Open Sans" w:cs="Open Sans"/>
          <w:color w:val="000000" w:themeColor="text1"/>
          <w:sz w:val="24"/>
          <w:szCs w:val="24"/>
        </w:rPr>
        <w:t xml:space="preserve"> do SWZ</w:t>
      </w:r>
      <w:r w:rsidR="00B12FA0" w:rsidRPr="00EA741C">
        <w:rPr>
          <w:rFonts w:ascii="Open Sans" w:hAnsi="Open Sans" w:cs="Open Sans"/>
          <w:color w:val="000000" w:themeColor="text1"/>
          <w:sz w:val="24"/>
          <w:szCs w:val="24"/>
        </w:rPr>
        <w:t>.</w:t>
      </w:r>
    </w:p>
    <w:p w14:paraId="34A82CB6" w14:textId="3BC26FCC" w:rsidR="00EA21D4" w:rsidRDefault="00EA21D4" w:rsidP="006B4208">
      <w:pPr>
        <w:pStyle w:val="Akapitzlist"/>
        <w:numPr>
          <w:ilvl w:val="0"/>
          <w:numId w:val="9"/>
        </w:numPr>
        <w:ind w:left="284" w:hanging="426"/>
        <w:rPr>
          <w:rFonts w:ascii="Open Sans" w:hAnsi="Open Sans" w:cs="Open Sans"/>
          <w:color w:val="EE0000"/>
          <w:sz w:val="24"/>
          <w:szCs w:val="24"/>
        </w:rPr>
      </w:pPr>
      <w:r w:rsidRPr="00EA21D4">
        <w:rPr>
          <w:rFonts w:ascii="Open Sans" w:hAnsi="Open Sans" w:cs="Open Sans"/>
          <w:sz w:val="24"/>
          <w:szCs w:val="24"/>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sz w:val="20"/>
          <w:szCs w:val="20"/>
        </w:rPr>
        <w:t xml:space="preserve"> </w:t>
      </w:r>
      <w:r w:rsidRPr="00EA21D4">
        <w:rPr>
          <w:rFonts w:ascii="Open Sans" w:hAnsi="Open Sans" w:cs="Open Sans"/>
          <w:sz w:val="24"/>
          <w:szCs w:val="24"/>
        </w:rPr>
        <w:t xml:space="preserve">– załącznik nr </w:t>
      </w:r>
      <w:r w:rsidR="00632123">
        <w:rPr>
          <w:rFonts w:ascii="Open Sans" w:hAnsi="Open Sans" w:cs="Open Sans"/>
          <w:sz w:val="24"/>
          <w:szCs w:val="24"/>
        </w:rPr>
        <w:t>2c</w:t>
      </w:r>
      <w:r w:rsidRPr="00EA21D4">
        <w:rPr>
          <w:rFonts w:ascii="Open Sans" w:hAnsi="Open Sans" w:cs="Open Sans"/>
          <w:sz w:val="24"/>
          <w:szCs w:val="24"/>
        </w:rPr>
        <w:t xml:space="preserve"> do SWZ</w:t>
      </w:r>
      <w:r>
        <w:rPr>
          <w:rFonts w:ascii="Open Sans" w:hAnsi="Open Sans" w:cs="Open Sans"/>
          <w:sz w:val="24"/>
          <w:szCs w:val="24"/>
        </w:rPr>
        <w:t>.</w:t>
      </w:r>
    </w:p>
    <w:p w14:paraId="022595C7" w14:textId="77777777" w:rsidR="006B4208" w:rsidRPr="006B4208" w:rsidRDefault="006B4208" w:rsidP="006B4208">
      <w:pPr>
        <w:pStyle w:val="Akapitzlist"/>
        <w:ind w:left="284" w:firstLine="0"/>
        <w:rPr>
          <w:rFonts w:ascii="Open Sans" w:hAnsi="Open Sans" w:cs="Open Sans"/>
          <w:color w:val="EE0000"/>
          <w:sz w:val="24"/>
          <w:szCs w:val="24"/>
        </w:rPr>
      </w:pPr>
    </w:p>
    <w:p w14:paraId="7FA43994" w14:textId="30F99927" w:rsidR="000C6928" w:rsidRDefault="000C6928" w:rsidP="000C6928">
      <w:pPr>
        <w:pStyle w:val="Akapitzlist"/>
        <w:numPr>
          <w:ilvl w:val="1"/>
          <w:numId w:val="8"/>
        </w:numPr>
        <w:ind w:left="284" w:hanging="568"/>
        <w:rPr>
          <w:rFonts w:ascii="Open Sans" w:hAnsi="Open Sans" w:cs="Open Sans"/>
          <w:color w:val="000000" w:themeColor="text1"/>
          <w:sz w:val="24"/>
          <w:szCs w:val="24"/>
        </w:rPr>
      </w:pPr>
      <w:r w:rsidRPr="00681837">
        <w:rPr>
          <w:rFonts w:ascii="Open Sans" w:hAnsi="Open Sans" w:cs="Open Sans"/>
          <w:color w:val="000000" w:themeColor="text1"/>
          <w:sz w:val="24"/>
          <w:szCs w:val="24"/>
        </w:rPr>
        <w:t>Wykonawcy zagraniczni składają oświadczenia, o których mowa w cz. V pkt 5.1 SWZ, a następnie (na wezwanie) - podmiotowe środki dowodowe, o których mowa w cz. V pkt 5.7. SWZ.</w:t>
      </w:r>
    </w:p>
    <w:p w14:paraId="5DFC5763" w14:textId="77777777" w:rsidR="007F33E9" w:rsidRPr="00681837" w:rsidRDefault="007F33E9" w:rsidP="007F33E9">
      <w:pPr>
        <w:pStyle w:val="Akapitzlist"/>
        <w:ind w:left="284" w:firstLine="0"/>
        <w:rPr>
          <w:rFonts w:ascii="Open Sans" w:hAnsi="Open Sans" w:cs="Open Sans"/>
          <w:color w:val="000000" w:themeColor="text1"/>
          <w:sz w:val="24"/>
          <w:szCs w:val="24"/>
        </w:rPr>
      </w:pPr>
    </w:p>
    <w:p w14:paraId="509CF40E" w14:textId="3F2F8C9E" w:rsidR="00324546" w:rsidRDefault="006B4208" w:rsidP="006B4208">
      <w:pPr>
        <w:pStyle w:val="Akapitzlist"/>
        <w:numPr>
          <w:ilvl w:val="1"/>
          <w:numId w:val="8"/>
        </w:numPr>
        <w:ind w:left="284" w:hanging="599"/>
        <w:rPr>
          <w:rFonts w:ascii="Open Sans" w:hAnsi="Open Sans" w:cs="Open Sans"/>
          <w:color w:val="000000" w:themeColor="text1"/>
          <w:sz w:val="24"/>
          <w:szCs w:val="24"/>
        </w:rPr>
      </w:pPr>
      <w:r w:rsidRPr="006B4208">
        <w:rPr>
          <w:rFonts w:ascii="Open Sans" w:hAnsi="Open Sans" w:cs="Open Sans"/>
          <w:color w:val="000000" w:themeColor="text1"/>
          <w:sz w:val="24"/>
          <w:szCs w:val="24"/>
        </w:rPr>
        <w:t>Podmiotowe środki dowodowe oraz inne dokumenty lub oświadczenia sporządzone w języku obcym, przekazywane są Zamawiającemu wraz z</w:t>
      </w:r>
      <w:r w:rsidR="000F271C">
        <w:rPr>
          <w:rFonts w:ascii="Open Sans" w:hAnsi="Open Sans" w:cs="Open Sans"/>
          <w:color w:val="000000" w:themeColor="text1"/>
          <w:sz w:val="24"/>
          <w:szCs w:val="24"/>
        </w:rPr>
        <w:t> </w:t>
      </w:r>
      <w:r w:rsidRPr="006B4208">
        <w:rPr>
          <w:rFonts w:ascii="Open Sans" w:hAnsi="Open Sans" w:cs="Open Sans"/>
          <w:color w:val="000000" w:themeColor="text1"/>
          <w:sz w:val="24"/>
          <w:szCs w:val="24"/>
        </w:rPr>
        <w:t>tłumaczeniem na język polski.</w:t>
      </w:r>
    </w:p>
    <w:p w14:paraId="49933785" w14:textId="77777777" w:rsidR="006B4208" w:rsidRPr="006B4208" w:rsidRDefault="006B4208" w:rsidP="006B4208">
      <w:pPr>
        <w:pStyle w:val="Akapitzlist"/>
        <w:ind w:left="284" w:firstLine="0"/>
        <w:rPr>
          <w:rFonts w:ascii="Open Sans" w:hAnsi="Open Sans" w:cs="Open Sans"/>
          <w:color w:val="000000" w:themeColor="text1"/>
          <w:sz w:val="24"/>
          <w:szCs w:val="24"/>
        </w:rPr>
      </w:pPr>
    </w:p>
    <w:p w14:paraId="0F1C7F49" w14:textId="2C6E2176" w:rsidR="006461B1" w:rsidRPr="00E403AB" w:rsidRDefault="006461B1" w:rsidP="00681837">
      <w:pPr>
        <w:pStyle w:val="Akapitzlist"/>
        <w:numPr>
          <w:ilvl w:val="1"/>
          <w:numId w:val="8"/>
        </w:numPr>
        <w:spacing w:before="0" w:after="0"/>
        <w:ind w:left="284" w:hanging="599"/>
        <w:rPr>
          <w:rFonts w:ascii="Open Sans" w:hAnsi="Open Sans" w:cs="Open Sans"/>
          <w:color w:val="000000" w:themeColor="text1"/>
          <w:sz w:val="24"/>
          <w:szCs w:val="24"/>
        </w:rPr>
      </w:pPr>
      <w:r w:rsidRPr="006461B1">
        <w:rPr>
          <w:rFonts w:ascii="Open Sans" w:hAnsi="Open Sans" w:cs="Open Sans"/>
          <w:color w:val="000000" w:themeColor="text1"/>
          <w:sz w:val="24"/>
          <w:szCs w:val="24"/>
        </w:rPr>
        <w:t>Zamawiający nie żąda podmiotowych środków dowodowych na potwierdzenie braku podstaw wykluczenia</w:t>
      </w:r>
      <w:r>
        <w:rPr>
          <w:rFonts w:ascii="Open Sans" w:hAnsi="Open Sans" w:cs="Open Sans"/>
          <w:color w:val="000000" w:themeColor="text1"/>
          <w:sz w:val="24"/>
          <w:szCs w:val="24"/>
        </w:rPr>
        <w:t>.</w:t>
      </w:r>
    </w:p>
    <w:p w14:paraId="039197D3" w14:textId="38338F9D" w:rsidR="00B12FA0" w:rsidRPr="00B12FA0" w:rsidRDefault="00B12FA0" w:rsidP="002A0BE3">
      <w:pPr>
        <w:pStyle w:val="Akapitzlist"/>
        <w:ind w:left="599" w:firstLine="0"/>
        <w:rPr>
          <w:rFonts w:ascii="Times New Roman" w:hAnsi="Times New Roman"/>
          <w:color w:val="EE0000"/>
          <w:sz w:val="24"/>
          <w:szCs w:val="24"/>
        </w:rPr>
      </w:pPr>
    </w:p>
    <w:p w14:paraId="57C04756" w14:textId="19C614B3" w:rsidR="002A0BE3" w:rsidRPr="00E403AB" w:rsidRDefault="002A0BE3" w:rsidP="002A0BE3">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t>CZĘŚĆ VI</w:t>
      </w:r>
    </w:p>
    <w:p w14:paraId="067D8E3B" w14:textId="11D8D4EA" w:rsidR="002A0BE3" w:rsidRPr="00E403AB" w:rsidRDefault="00CE6A03" w:rsidP="002A0BE3">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Podwykonawcy</w:t>
      </w:r>
      <w:r w:rsidR="005E43FE" w:rsidRPr="00E403AB">
        <w:rPr>
          <w:rFonts w:ascii="Open Sans" w:hAnsi="Open Sans" w:cs="Open Sans"/>
          <w:b/>
          <w:bCs/>
          <w:iCs/>
          <w:sz w:val="24"/>
          <w:szCs w:val="24"/>
          <w:lang w:eastAsia="x-none"/>
        </w:rPr>
        <w:t xml:space="preserve"> </w:t>
      </w:r>
    </w:p>
    <w:p w14:paraId="38493F32" w14:textId="15A23FA3" w:rsidR="00D127E9" w:rsidRPr="00E403AB" w:rsidRDefault="00CB2803" w:rsidP="00DD58C3">
      <w:pPr>
        <w:pStyle w:val="Akapitzlist"/>
        <w:numPr>
          <w:ilvl w:val="0"/>
          <w:numId w:val="8"/>
        </w:numPr>
        <w:ind w:left="284"/>
        <w:rPr>
          <w:rFonts w:ascii="Open Sans" w:hAnsi="Open Sans" w:cs="Open Sans"/>
          <w:color w:val="000000" w:themeColor="text1"/>
          <w:sz w:val="24"/>
          <w:szCs w:val="24"/>
        </w:rPr>
      </w:pPr>
      <w:r w:rsidRPr="00E403AB">
        <w:rPr>
          <w:rFonts w:ascii="Open Sans" w:hAnsi="Open Sans" w:cs="Open Sans"/>
          <w:color w:val="000000" w:themeColor="text1"/>
          <w:sz w:val="24"/>
          <w:szCs w:val="24"/>
        </w:rPr>
        <w:t>Wykonawca może powierzyć wykonanie części zamówienia podwykonawcy.</w:t>
      </w:r>
    </w:p>
    <w:p w14:paraId="5838C7FD" w14:textId="77777777" w:rsidR="00DD58C3" w:rsidRPr="00E403AB" w:rsidRDefault="00DD58C3" w:rsidP="00DD58C3">
      <w:pPr>
        <w:pStyle w:val="Akapitzlist"/>
        <w:ind w:left="360" w:firstLine="0"/>
        <w:rPr>
          <w:rFonts w:ascii="Open Sans" w:hAnsi="Open Sans" w:cs="Open Sans"/>
          <w:color w:val="000000" w:themeColor="text1"/>
          <w:sz w:val="24"/>
          <w:szCs w:val="24"/>
        </w:rPr>
      </w:pPr>
    </w:p>
    <w:p w14:paraId="740F30BF" w14:textId="6BF567EA" w:rsidR="00966D98" w:rsidRPr="00E403AB" w:rsidRDefault="00966D98" w:rsidP="00DD58C3">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Na Wykonawcy ciąży obowiązek zawarcia umowy z Podwykonawcą oraz odpowiedzialność za wszelkie rozliczenia z Podwykonawcą.</w:t>
      </w:r>
    </w:p>
    <w:p w14:paraId="252A4A6F" w14:textId="77777777" w:rsidR="0021461D" w:rsidRPr="00E403AB" w:rsidRDefault="0021461D" w:rsidP="00DD58C3">
      <w:pPr>
        <w:pStyle w:val="Akapitzlist"/>
        <w:ind w:left="284" w:firstLine="0"/>
        <w:rPr>
          <w:rFonts w:ascii="Open Sans" w:hAnsi="Open Sans" w:cs="Open Sans"/>
          <w:color w:val="000000" w:themeColor="text1"/>
          <w:sz w:val="24"/>
          <w:szCs w:val="24"/>
        </w:rPr>
      </w:pPr>
    </w:p>
    <w:p w14:paraId="6770D94C" w14:textId="06EAF02C" w:rsidR="00966D98" w:rsidRPr="00E403AB" w:rsidRDefault="00966D98" w:rsidP="00DD58C3">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Powierzenie wykonania części zamówienia Podwykonawcom nie zwalnia Wykonawcy z odpowiedzialności za należyte wykonanie tego zamówienia</w:t>
      </w:r>
      <w:r w:rsidR="0021461D" w:rsidRPr="00E403AB">
        <w:rPr>
          <w:rFonts w:ascii="Open Sans" w:hAnsi="Open Sans" w:cs="Open Sans"/>
          <w:color w:val="000000" w:themeColor="text1"/>
          <w:sz w:val="24"/>
          <w:szCs w:val="24"/>
        </w:rPr>
        <w:t>.</w:t>
      </w:r>
    </w:p>
    <w:p w14:paraId="3A727689" w14:textId="77777777" w:rsidR="0021461D" w:rsidRPr="00E403AB" w:rsidRDefault="0021461D" w:rsidP="00DD58C3">
      <w:pPr>
        <w:pStyle w:val="Akapitzlist"/>
        <w:ind w:left="284" w:firstLine="0"/>
        <w:rPr>
          <w:rFonts w:ascii="Open Sans" w:hAnsi="Open Sans" w:cs="Open Sans"/>
          <w:color w:val="000000" w:themeColor="text1"/>
          <w:sz w:val="24"/>
          <w:szCs w:val="24"/>
        </w:rPr>
      </w:pPr>
      <w:r w:rsidRPr="00E403AB">
        <w:rPr>
          <w:rFonts w:ascii="Open Sans" w:hAnsi="Open Sans" w:cs="Open Sans"/>
          <w:color w:val="000000" w:themeColor="text1"/>
          <w:sz w:val="24"/>
          <w:szCs w:val="24"/>
        </w:rPr>
        <w:t>Wykonawca odpowiada za działania, uchybienia i zaniechania Podwykonawców jak za własne.</w:t>
      </w:r>
    </w:p>
    <w:p w14:paraId="3D540D49" w14:textId="77777777" w:rsidR="0021461D" w:rsidRPr="00E403AB" w:rsidRDefault="0021461D" w:rsidP="0021461D">
      <w:pPr>
        <w:pStyle w:val="Akapitzlist"/>
        <w:ind w:left="426" w:firstLine="0"/>
        <w:rPr>
          <w:rFonts w:ascii="Open Sans" w:hAnsi="Open Sans" w:cs="Open Sans"/>
          <w:color w:val="000000" w:themeColor="text1"/>
          <w:sz w:val="24"/>
          <w:szCs w:val="24"/>
        </w:rPr>
      </w:pPr>
    </w:p>
    <w:p w14:paraId="4FD17A70" w14:textId="3C07799D" w:rsidR="00966D98" w:rsidRPr="00E403AB" w:rsidRDefault="00966D98" w:rsidP="00DD58C3">
      <w:pPr>
        <w:pStyle w:val="Akapitzlist"/>
        <w:numPr>
          <w:ilvl w:val="1"/>
          <w:numId w:val="8"/>
        </w:numPr>
        <w:ind w:left="284" w:hanging="599"/>
        <w:rPr>
          <w:rFonts w:ascii="Open Sans" w:hAnsi="Open Sans" w:cs="Open Sans"/>
          <w:color w:val="000000" w:themeColor="text1"/>
          <w:sz w:val="24"/>
          <w:szCs w:val="24"/>
        </w:rPr>
      </w:pPr>
      <w:r w:rsidRPr="00E403AB">
        <w:rPr>
          <w:rFonts w:ascii="Open Sans" w:hAnsi="Open Sans" w:cs="Open Sans"/>
          <w:color w:val="000000" w:themeColor="text1"/>
          <w:sz w:val="24"/>
          <w:szCs w:val="24"/>
        </w:rPr>
        <w:t xml:space="preserve">Zamawiający żąda wskazania przez Wykonawcę, w ofercie, części zamówienia, których wykonanie zamierza powierzyć Podwykonawcom, oraz podania nazw ewentualnych Podwykonawców, jeżeli są już znani. </w:t>
      </w:r>
    </w:p>
    <w:p w14:paraId="640EBF5F" w14:textId="77777777" w:rsidR="009F2D73" w:rsidRPr="00E403AB" w:rsidRDefault="009F2D73" w:rsidP="00DD58C3">
      <w:pPr>
        <w:pStyle w:val="Akapitzlist"/>
        <w:ind w:left="284" w:firstLine="0"/>
        <w:rPr>
          <w:rFonts w:ascii="Open Sans" w:hAnsi="Open Sans" w:cs="Open Sans"/>
          <w:color w:val="000000" w:themeColor="text1"/>
          <w:sz w:val="24"/>
          <w:szCs w:val="24"/>
        </w:rPr>
      </w:pPr>
    </w:p>
    <w:p w14:paraId="327C1B74" w14:textId="0E2CEBCD" w:rsidR="009F2D73" w:rsidRPr="00E403AB" w:rsidRDefault="009F2D73" w:rsidP="00DD58C3">
      <w:pPr>
        <w:pStyle w:val="Akapitzlist"/>
        <w:numPr>
          <w:ilvl w:val="1"/>
          <w:numId w:val="8"/>
        </w:numPr>
        <w:ind w:left="284" w:hanging="599"/>
        <w:rPr>
          <w:rFonts w:ascii="Open Sans" w:hAnsi="Open Sans" w:cs="Open Sans"/>
          <w:color w:val="000000" w:themeColor="text1"/>
          <w:sz w:val="24"/>
          <w:szCs w:val="24"/>
        </w:rPr>
      </w:pPr>
      <w:r w:rsidRPr="00E403AB">
        <w:rPr>
          <w:rFonts w:ascii="Open Sans" w:hAnsi="Open Sans" w:cs="Open Sans"/>
          <w:color w:val="000000" w:themeColor="text1"/>
          <w:sz w:val="24"/>
          <w:szCs w:val="24"/>
        </w:rPr>
        <w:t>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 xml:space="preserve">odniesieniu do informacji, o których mowa w zdaniu pierwszym, w trakcie realizacji zamówienia, a także przekazuje wymagane informacje na temat </w:t>
      </w:r>
      <w:r w:rsidRPr="00E403AB">
        <w:rPr>
          <w:rFonts w:ascii="Open Sans" w:hAnsi="Open Sans" w:cs="Open Sans"/>
          <w:color w:val="000000" w:themeColor="text1"/>
          <w:sz w:val="24"/>
          <w:szCs w:val="24"/>
        </w:rPr>
        <w:lastRenderedPageBreak/>
        <w:t>nowych podwykonawców, którym w późniejszym okresie zamierza powierzyć realizację robót budowlanych lub usług.</w:t>
      </w:r>
    </w:p>
    <w:p w14:paraId="3E636011" w14:textId="77777777" w:rsidR="009F2D73" w:rsidRPr="00E403AB" w:rsidRDefault="009F2D73" w:rsidP="00DD58C3">
      <w:pPr>
        <w:pStyle w:val="Akapitzlist"/>
        <w:ind w:left="284" w:firstLine="0"/>
        <w:rPr>
          <w:rFonts w:ascii="Open Sans" w:hAnsi="Open Sans" w:cs="Open Sans"/>
          <w:color w:val="000000" w:themeColor="text1"/>
          <w:sz w:val="24"/>
          <w:szCs w:val="24"/>
        </w:rPr>
      </w:pPr>
    </w:p>
    <w:p w14:paraId="24562B82" w14:textId="24422267" w:rsidR="007F33E9" w:rsidRPr="007F33E9" w:rsidRDefault="00966D98" w:rsidP="007F33E9">
      <w:pPr>
        <w:pStyle w:val="Akapitzlist"/>
        <w:numPr>
          <w:ilvl w:val="1"/>
          <w:numId w:val="8"/>
        </w:numPr>
        <w:spacing w:before="0" w:after="0"/>
        <w:ind w:left="283" w:hanging="601"/>
        <w:rPr>
          <w:rFonts w:ascii="Open Sans" w:hAnsi="Open Sans" w:cs="Open Sans"/>
          <w:color w:val="EE0000"/>
          <w:sz w:val="24"/>
          <w:szCs w:val="24"/>
        </w:rPr>
      </w:pPr>
      <w:r w:rsidRPr="00E403AB">
        <w:rPr>
          <w:rFonts w:ascii="Open Sans" w:hAnsi="Open Sans" w:cs="Open Sans"/>
          <w:color w:val="000000" w:themeColor="text1"/>
          <w:sz w:val="24"/>
          <w:szCs w:val="24"/>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trakcie postępowania o udzielenie zamówienia. Przepis art. 122 ustawy Pzp stosuje się odpowiednio.</w:t>
      </w:r>
    </w:p>
    <w:p w14:paraId="063FB5C9" w14:textId="77777777" w:rsidR="007F33E9" w:rsidRPr="007F33E9" w:rsidRDefault="007F33E9" w:rsidP="007F33E9">
      <w:pPr>
        <w:spacing w:before="0" w:after="0"/>
        <w:ind w:left="0" w:firstLine="0"/>
        <w:rPr>
          <w:rFonts w:ascii="Open Sans" w:hAnsi="Open Sans" w:cs="Open Sans"/>
          <w:color w:val="EE0000"/>
          <w:sz w:val="24"/>
          <w:szCs w:val="24"/>
        </w:rPr>
      </w:pPr>
    </w:p>
    <w:p w14:paraId="69E6CD51" w14:textId="39FA8DB1" w:rsidR="00FD2C2E" w:rsidRDefault="00FD2C2E" w:rsidP="007F33E9">
      <w:pPr>
        <w:pStyle w:val="Akapitzlist"/>
        <w:numPr>
          <w:ilvl w:val="1"/>
          <w:numId w:val="8"/>
        </w:numPr>
        <w:spacing w:before="0" w:after="0"/>
        <w:ind w:left="283" w:hanging="601"/>
        <w:rPr>
          <w:rFonts w:ascii="Open Sans" w:hAnsi="Open Sans" w:cs="Open Sans"/>
          <w:color w:val="000000" w:themeColor="text1"/>
          <w:sz w:val="24"/>
          <w:szCs w:val="24"/>
        </w:rPr>
      </w:pPr>
      <w:r w:rsidRPr="000E04E3">
        <w:rPr>
          <w:rFonts w:ascii="Open Sans" w:hAnsi="Open Sans" w:cs="Open Sans"/>
          <w:color w:val="000000" w:themeColor="text1"/>
          <w:sz w:val="24"/>
          <w:szCs w:val="24"/>
        </w:rPr>
        <w:t xml:space="preserve">Zamawiający nie żąda złożenia oświadczenia, o którym mowa w art. 125 ust. 1 </w:t>
      </w:r>
      <w:r w:rsidR="00E00F98">
        <w:rPr>
          <w:rFonts w:ascii="Open Sans" w:hAnsi="Open Sans" w:cs="Open Sans"/>
          <w:color w:val="000000" w:themeColor="text1"/>
          <w:sz w:val="24"/>
          <w:szCs w:val="24"/>
        </w:rPr>
        <w:t>P</w:t>
      </w:r>
      <w:r w:rsidRPr="000E04E3">
        <w:rPr>
          <w:rFonts w:ascii="Open Sans" w:hAnsi="Open Sans" w:cs="Open Sans"/>
          <w:color w:val="000000" w:themeColor="text1"/>
          <w:sz w:val="24"/>
          <w:szCs w:val="24"/>
        </w:rPr>
        <w:t>zp dotyczącego Podwykonawców.</w:t>
      </w:r>
    </w:p>
    <w:p w14:paraId="241383FE" w14:textId="77777777" w:rsidR="000E04E3" w:rsidRPr="000E04E3" w:rsidRDefault="000E04E3" w:rsidP="000E04E3">
      <w:pPr>
        <w:spacing w:before="0" w:after="0"/>
        <w:ind w:left="0" w:firstLine="0"/>
        <w:rPr>
          <w:rFonts w:ascii="Open Sans" w:hAnsi="Open Sans" w:cs="Open Sans"/>
          <w:color w:val="000000" w:themeColor="text1"/>
          <w:sz w:val="24"/>
          <w:szCs w:val="24"/>
        </w:rPr>
      </w:pPr>
    </w:p>
    <w:p w14:paraId="63F426C1" w14:textId="2BC89CAB" w:rsidR="00CB2803" w:rsidRPr="00966D98" w:rsidRDefault="00CB2803" w:rsidP="000E04E3">
      <w:pPr>
        <w:spacing w:before="0" w:after="0"/>
        <w:ind w:left="0" w:firstLine="0"/>
        <w:rPr>
          <w:rFonts w:ascii="Times New Roman" w:hAnsi="Times New Roman"/>
          <w:color w:val="000000" w:themeColor="text1"/>
          <w:sz w:val="24"/>
          <w:szCs w:val="24"/>
        </w:rPr>
      </w:pPr>
    </w:p>
    <w:p w14:paraId="0104C6FD" w14:textId="71519867" w:rsidR="001865FF" w:rsidRPr="00E403AB" w:rsidRDefault="001865FF" w:rsidP="001865FF">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t>CZĘŚĆ VII</w:t>
      </w:r>
    </w:p>
    <w:p w14:paraId="2F528518" w14:textId="6D1EE649" w:rsidR="001865FF" w:rsidRPr="00E403AB" w:rsidRDefault="001865FF" w:rsidP="001865FF">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 xml:space="preserve">Środki komunikacji elektronicznej </w:t>
      </w:r>
      <w:r w:rsidR="00497ADC" w:rsidRPr="00E403AB">
        <w:rPr>
          <w:rFonts w:ascii="Open Sans" w:hAnsi="Open Sans" w:cs="Open Sans"/>
          <w:b/>
          <w:bCs/>
          <w:color w:val="000000" w:themeColor="text1"/>
          <w:sz w:val="24"/>
          <w:szCs w:val="24"/>
        </w:rPr>
        <w:t xml:space="preserve">przy użyciu których Zamawiający będzie komunikował </w:t>
      </w:r>
      <w:r w:rsidRPr="00E403AB">
        <w:rPr>
          <w:rFonts w:ascii="Open Sans" w:hAnsi="Open Sans" w:cs="Open Sans"/>
          <w:b/>
          <w:bCs/>
          <w:iCs/>
          <w:sz w:val="24"/>
          <w:szCs w:val="24"/>
          <w:lang w:eastAsia="x-none"/>
        </w:rPr>
        <w:t>z Wykonawcą</w:t>
      </w:r>
      <w:r w:rsidR="00173462" w:rsidRPr="00E403AB">
        <w:rPr>
          <w:rFonts w:ascii="Open Sans" w:hAnsi="Open Sans" w:cs="Open Sans"/>
          <w:b/>
          <w:bCs/>
          <w:iCs/>
          <w:sz w:val="24"/>
          <w:szCs w:val="24"/>
          <w:lang w:eastAsia="x-none"/>
        </w:rPr>
        <w:t xml:space="preserve"> oraz</w:t>
      </w:r>
    </w:p>
    <w:p w14:paraId="149CFDE9" w14:textId="1F3D9364" w:rsidR="00CB2803" w:rsidRPr="00E403AB" w:rsidRDefault="00497ADC" w:rsidP="00173462">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Wymagania techniczne i organizacyjne sporządzania, wysyłania i odbierania korespondencji elektronicznej</w:t>
      </w:r>
    </w:p>
    <w:p w14:paraId="09203A10" w14:textId="77777777" w:rsidR="00497ADC" w:rsidRPr="00173462" w:rsidRDefault="00497ADC" w:rsidP="00173462">
      <w:pPr>
        <w:pStyle w:val="Akapitzlist"/>
        <w:ind w:left="284" w:firstLine="0"/>
        <w:rPr>
          <w:rFonts w:ascii="Times New Roman" w:hAnsi="Times New Roman"/>
          <w:color w:val="0000FF"/>
          <w:sz w:val="24"/>
          <w:szCs w:val="24"/>
        </w:rPr>
      </w:pPr>
    </w:p>
    <w:p w14:paraId="004CF6DB" w14:textId="068AB7BC" w:rsidR="006E3919" w:rsidRPr="00E403AB" w:rsidRDefault="006E3919" w:rsidP="00DD58C3">
      <w:pPr>
        <w:pStyle w:val="Akapitzlist"/>
        <w:numPr>
          <w:ilvl w:val="0"/>
          <w:numId w:val="8"/>
        </w:numPr>
        <w:ind w:left="284" w:hanging="568"/>
        <w:rPr>
          <w:rFonts w:ascii="Open Sans" w:hAnsi="Open Sans" w:cs="Open Sans"/>
          <w:color w:val="0000FF"/>
          <w:sz w:val="24"/>
          <w:szCs w:val="24"/>
        </w:rPr>
      </w:pPr>
      <w:r w:rsidRPr="00E403AB">
        <w:rPr>
          <w:rFonts w:ascii="Open Sans" w:hAnsi="Open Sans" w:cs="Open Sans"/>
          <w:color w:val="000000" w:themeColor="text1"/>
          <w:sz w:val="24"/>
          <w:szCs w:val="24"/>
        </w:rPr>
        <w:t>Postępowanie o udzielenie zamówienia prowadzone jest w języku polskim w</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 xml:space="preserve">formie elektronicznej za pośrednictwem platformy e-zamówienia pod adresem: </w:t>
      </w:r>
      <w:hyperlink r:id="rId15" w:history="1">
        <w:r w:rsidRPr="00E403AB">
          <w:rPr>
            <w:rStyle w:val="Hipercze"/>
            <w:rFonts w:ascii="Open Sans" w:hAnsi="Open Sans" w:cs="Open Sans"/>
            <w:color w:val="0000FF"/>
            <w:sz w:val="24"/>
            <w:szCs w:val="24"/>
          </w:rPr>
          <w:t>https://ezamowienia.gov.pl</w:t>
        </w:r>
      </w:hyperlink>
      <w:r w:rsidRPr="00E403AB">
        <w:rPr>
          <w:rFonts w:ascii="Open Sans" w:hAnsi="Open Sans" w:cs="Open Sans"/>
          <w:color w:val="0000FF"/>
          <w:sz w:val="24"/>
          <w:szCs w:val="24"/>
        </w:rPr>
        <w:t>.</w:t>
      </w:r>
    </w:p>
    <w:p w14:paraId="5A2C0E35" w14:textId="77777777" w:rsidR="00324C0C" w:rsidRPr="00E403AB" w:rsidRDefault="00324C0C" w:rsidP="00DD58C3">
      <w:pPr>
        <w:pStyle w:val="Akapitzlist"/>
        <w:ind w:left="284" w:hanging="568"/>
        <w:rPr>
          <w:rFonts w:ascii="Open Sans" w:hAnsi="Open Sans" w:cs="Open Sans"/>
          <w:color w:val="0000FF"/>
          <w:sz w:val="24"/>
          <w:szCs w:val="24"/>
        </w:rPr>
      </w:pPr>
    </w:p>
    <w:p w14:paraId="3D39AFA2" w14:textId="3A81D0E6" w:rsidR="00D3117C" w:rsidRPr="00E403AB" w:rsidRDefault="00D3117C" w:rsidP="00DD58C3">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shd w:val="clear" w:color="auto" w:fill="FFFFFF"/>
        </w:rPr>
        <w:t>Korzystanie z Platformy e-Zamówienia jest bezpłatne.</w:t>
      </w:r>
    </w:p>
    <w:p w14:paraId="7D9CCD9C" w14:textId="1E9A6841" w:rsidR="002B0A81" w:rsidRPr="00E740F7" w:rsidRDefault="002B0A81" w:rsidP="00DD58C3">
      <w:pPr>
        <w:pStyle w:val="Akapitzlist"/>
        <w:numPr>
          <w:ilvl w:val="1"/>
          <w:numId w:val="8"/>
        </w:numPr>
        <w:ind w:left="284" w:hanging="568"/>
        <w:rPr>
          <w:rFonts w:ascii="Open Sans" w:hAnsi="Open Sans" w:cs="Open Sans"/>
          <w:color w:val="EE0000"/>
          <w:sz w:val="24"/>
          <w:szCs w:val="24"/>
        </w:rPr>
      </w:pPr>
      <w:r w:rsidRPr="00D50489">
        <w:rPr>
          <w:rFonts w:ascii="Open Sans" w:hAnsi="Open Sans" w:cs="Open Sans"/>
          <w:color w:val="000000" w:themeColor="text1"/>
          <w:sz w:val="24"/>
          <w:szCs w:val="24"/>
          <w:shd w:val="clear" w:color="auto" w:fill="FFFFFF"/>
        </w:rPr>
        <w:t xml:space="preserve">ID postępowania </w:t>
      </w:r>
      <w:r w:rsidR="00462EB7" w:rsidRPr="00462EB7">
        <w:rPr>
          <w:rFonts w:ascii="Open Sans" w:hAnsi="Open Sans" w:cs="Open Sans"/>
          <w:b/>
          <w:bCs/>
          <w:sz w:val="24"/>
          <w:szCs w:val="24"/>
          <w:shd w:val="clear" w:color="auto" w:fill="FFFFFF"/>
        </w:rPr>
        <w:t>ocds-148610-78d43607-e9a0-4dd9-b017-39e516e99271</w:t>
      </w:r>
    </w:p>
    <w:p w14:paraId="4E569440" w14:textId="77777777" w:rsidR="00324C0C" w:rsidRPr="00E403AB" w:rsidRDefault="00324C0C" w:rsidP="00DD58C3">
      <w:pPr>
        <w:pStyle w:val="Akapitzlist"/>
        <w:ind w:left="284" w:hanging="568"/>
        <w:rPr>
          <w:rFonts w:ascii="Open Sans" w:hAnsi="Open Sans" w:cs="Open Sans"/>
          <w:color w:val="000000" w:themeColor="text1"/>
          <w:sz w:val="24"/>
          <w:szCs w:val="24"/>
        </w:rPr>
      </w:pPr>
    </w:p>
    <w:p w14:paraId="76EB5C39" w14:textId="3DA7FDEE" w:rsidR="00324C0C" w:rsidRPr="00E403AB" w:rsidRDefault="005E4594" w:rsidP="00DD58C3">
      <w:pPr>
        <w:pStyle w:val="Akapitzlist"/>
        <w:numPr>
          <w:ilvl w:val="1"/>
          <w:numId w:val="8"/>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Minimalne wymagania techniczne dotyczące sprzętu używanego w celu korzystania z usług Platformy e-Zamówienia oraz informacje dotyczące specyfikacji połączenia określa Regulamin Platformy e-Zamówienia</w:t>
      </w:r>
      <w:r w:rsidR="00287E62" w:rsidRPr="00E403AB">
        <w:rPr>
          <w:rFonts w:ascii="Open Sans" w:hAnsi="Open Sans" w:cs="Open Sans"/>
          <w:color w:val="000000" w:themeColor="text1"/>
          <w:sz w:val="24"/>
          <w:szCs w:val="24"/>
        </w:rPr>
        <w:t xml:space="preserve"> § 12</w:t>
      </w:r>
      <w:r w:rsidRPr="00E403AB">
        <w:rPr>
          <w:rFonts w:ascii="Open Sans" w:hAnsi="Open Sans" w:cs="Open Sans"/>
          <w:color w:val="000000" w:themeColor="text1"/>
          <w:sz w:val="24"/>
          <w:szCs w:val="24"/>
        </w:rPr>
        <w:t>.</w:t>
      </w:r>
    </w:p>
    <w:p w14:paraId="2F01E643" w14:textId="77777777" w:rsidR="00324C0C" w:rsidRPr="00E403AB" w:rsidRDefault="00324C0C" w:rsidP="00DD58C3">
      <w:pPr>
        <w:pStyle w:val="Akapitzlist"/>
        <w:spacing w:before="0" w:after="0"/>
        <w:ind w:left="284" w:hanging="568"/>
        <w:rPr>
          <w:rFonts w:ascii="Open Sans" w:hAnsi="Open Sans" w:cs="Open Sans"/>
          <w:color w:val="000000" w:themeColor="text1"/>
          <w:sz w:val="24"/>
          <w:szCs w:val="24"/>
        </w:rPr>
      </w:pPr>
    </w:p>
    <w:p w14:paraId="4A86E5FA" w14:textId="1CAF974B" w:rsidR="001B0407" w:rsidRPr="00E403AB" w:rsidRDefault="001B0407" w:rsidP="002B0A81">
      <w:pPr>
        <w:pStyle w:val="Akapitzlist"/>
        <w:numPr>
          <w:ilvl w:val="1"/>
          <w:numId w:val="8"/>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Wykonawca zamierzający wziąć udział w postępowaniu o udzielenie zamówienia publicznego musi posiadać konto podmiotu „Wykonawca” na</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9F2F4D9" w14:textId="77777777" w:rsidR="002B0A81" w:rsidRPr="00E403AB" w:rsidRDefault="002B0A81" w:rsidP="002B0A81">
      <w:pPr>
        <w:spacing w:before="0" w:after="0"/>
        <w:ind w:left="0" w:firstLine="0"/>
        <w:rPr>
          <w:rFonts w:ascii="Open Sans" w:hAnsi="Open Sans" w:cs="Open Sans"/>
          <w:color w:val="000000" w:themeColor="text1"/>
          <w:sz w:val="24"/>
          <w:szCs w:val="24"/>
        </w:rPr>
      </w:pPr>
    </w:p>
    <w:p w14:paraId="45A465CD" w14:textId="01A00DF2" w:rsidR="001B0407" w:rsidRPr="00E403AB" w:rsidRDefault="001B0407" w:rsidP="002B0A81">
      <w:pPr>
        <w:pStyle w:val="Akapitzlist"/>
        <w:numPr>
          <w:ilvl w:val="1"/>
          <w:numId w:val="8"/>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Przeglądanie i pobieranie publicznej treści dokumentacji postępowania nie wymaga posiadania konta na Platformie e-Zamówienia ani logowania.</w:t>
      </w:r>
    </w:p>
    <w:p w14:paraId="60105F60" w14:textId="77777777" w:rsidR="00324C0C" w:rsidRPr="00E403AB" w:rsidRDefault="00324C0C" w:rsidP="00324C0C">
      <w:pPr>
        <w:pStyle w:val="Akapitzlist"/>
        <w:ind w:left="284" w:firstLine="0"/>
        <w:rPr>
          <w:rFonts w:ascii="Open Sans" w:hAnsi="Open Sans" w:cs="Open Sans"/>
          <w:color w:val="000000" w:themeColor="text1"/>
          <w:sz w:val="24"/>
          <w:szCs w:val="24"/>
        </w:rPr>
      </w:pPr>
    </w:p>
    <w:p w14:paraId="0714F121" w14:textId="00E15E39" w:rsidR="00324C0C" w:rsidRPr="00E403AB" w:rsidRDefault="00B915DB" w:rsidP="00324C0C">
      <w:pPr>
        <w:pStyle w:val="Akapitzlist"/>
        <w:numPr>
          <w:ilvl w:val="1"/>
          <w:numId w:val="8"/>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lastRenderedPageBreak/>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615EA60B" w14:textId="77777777" w:rsidR="00324C0C" w:rsidRPr="00E403AB" w:rsidRDefault="00324C0C" w:rsidP="00324C0C">
      <w:pPr>
        <w:spacing w:before="0" w:after="0"/>
        <w:ind w:left="0" w:firstLine="0"/>
        <w:rPr>
          <w:rFonts w:ascii="Open Sans" w:hAnsi="Open Sans" w:cs="Open Sans"/>
          <w:color w:val="000000" w:themeColor="text1"/>
          <w:sz w:val="24"/>
          <w:szCs w:val="24"/>
        </w:rPr>
      </w:pPr>
    </w:p>
    <w:p w14:paraId="78D4CB12" w14:textId="25B9092F" w:rsidR="00324C0C" w:rsidRPr="00E403AB" w:rsidRDefault="00B31457" w:rsidP="00C206D3">
      <w:pPr>
        <w:pStyle w:val="Akapitzlist"/>
        <w:numPr>
          <w:ilvl w:val="1"/>
          <w:numId w:val="8"/>
        </w:numPr>
        <w:spacing w:before="0" w:after="0"/>
        <w:ind w:left="284" w:hanging="568"/>
        <w:rPr>
          <w:rFonts w:ascii="Open Sans" w:hAnsi="Open Sans" w:cs="Open Sans"/>
          <w:color w:val="EE0000"/>
          <w:sz w:val="24"/>
          <w:szCs w:val="24"/>
        </w:rPr>
      </w:pPr>
      <w:r w:rsidRPr="00E403AB">
        <w:rPr>
          <w:rFonts w:ascii="Open Sans" w:hAnsi="Open Sans" w:cs="Open Sans"/>
          <w:sz w:val="24"/>
          <w:szCs w:val="24"/>
        </w:rPr>
        <w:t xml:space="preserve">Oferty, oświadczenia, o których mowa w art. 125 ust. 1 </w:t>
      </w:r>
      <w:r w:rsidR="00E00F98">
        <w:rPr>
          <w:rFonts w:ascii="Open Sans" w:hAnsi="Open Sans" w:cs="Open Sans"/>
          <w:sz w:val="24"/>
          <w:szCs w:val="24"/>
        </w:rPr>
        <w:t>P</w:t>
      </w:r>
      <w:r w:rsidRPr="00E403AB">
        <w:rPr>
          <w:rFonts w:ascii="Open Sans" w:hAnsi="Open Sans" w:cs="Open Sans"/>
          <w:sz w:val="24"/>
          <w:szCs w:val="24"/>
        </w:rPr>
        <w:t xml:space="preserve">zp, podmiotowe środki dowodowe, w tym oświadczenie, o którym mowa w art. 117 ust. 4 </w:t>
      </w:r>
      <w:r w:rsidR="00E00F98">
        <w:rPr>
          <w:rFonts w:ascii="Open Sans" w:hAnsi="Open Sans" w:cs="Open Sans"/>
          <w:sz w:val="24"/>
          <w:szCs w:val="24"/>
        </w:rPr>
        <w:t>P</w:t>
      </w:r>
      <w:r w:rsidRPr="00E403AB">
        <w:rPr>
          <w:rFonts w:ascii="Open Sans" w:hAnsi="Open Sans" w:cs="Open Sans"/>
          <w:sz w:val="24"/>
          <w:szCs w:val="24"/>
        </w:rPr>
        <w:t xml:space="preserve">zp, oraz zobowiązanie podmiotu udostępniającego zasoby, o którym mowa w art. 118 ust. 3 </w:t>
      </w:r>
      <w:r w:rsidR="00E00F98">
        <w:rPr>
          <w:rFonts w:ascii="Open Sans" w:hAnsi="Open Sans" w:cs="Open Sans"/>
          <w:sz w:val="24"/>
          <w:szCs w:val="24"/>
        </w:rPr>
        <w:t>P</w:t>
      </w:r>
      <w:r w:rsidRPr="00E403AB">
        <w:rPr>
          <w:rFonts w:ascii="Open Sans" w:hAnsi="Open Sans" w:cs="Open Sans"/>
          <w:sz w:val="24"/>
          <w:szCs w:val="24"/>
        </w:rPr>
        <w:t>zp, przedmiotowe środki dowodowe, pełnomocnictwo, sporządza się w</w:t>
      </w:r>
      <w:r w:rsidR="000F271C">
        <w:rPr>
          <w:rFonts w:ascii="Open Sans" w:hAnsi="Open Sans" w:cs="Open Sans"/>
          <w:sz w:val="24"/>
          <w:szCs w:val="24"/>
        </w:rPr>
        <w:t> </w:t>
      </w:r>
      <w:r w:rsidRPr="00E403AB">
        <w:rPr>
          <w:rFonts w:ascii="Open Sans" w:hAnsi="Open Sans" w:cs="Open Sans"/>
          <w:sz w:val="24"/>
          <w:szCs w:val="24"/>
        </w:rPr>
        <w:t xml:space="preserve">postaci elektronicznej, w formatach danych określonych w przepisach wydanych na podstawie art. 18 ustawy z dnia 17 lutego 2005 r. o informatyzacji działalności podmiotów realizujących zadania publiczne z zastrzeżeniem formatów, o których mowa w art. 66 ust. 1 </w:t>
      </w:r>
      <w:r w:rsidR="00E00F98">
        <w:rPr>
          <w:rFonts w:ascii="Open Sans" w:hAnsi="Open Sans" w:cs="Open Sans"/>
          <w:sz w:val="24"/>
          <w:szCs w:val="24"/>
        </w:rPr>
        <w:t>P</w:t>
      </w:r>
      <w:r w:rsidRPr="00E403AB">
        <w:rPr>
          <w:rFonts w:ascii="Open Sans" w:hAnsi="Open Sans" w:cs="Open Sans"/>
          <w:sz w:val="24"/>
          <w:szCs w:val="24"/>
        </w:rPr>
        <w:t>zp, z uwzględnieniem rodzaju przekazywanych danych.</w:t>
      </w:r>
    </w:p>
    <w:p w14:paraId="1659E304" w14:textId="77777777" w:rsidR="00C206D3" w:rsidRPr="00E403AB" w:rsidRDefault="00C206D3" w:rsidP="00C206D3">
      <w:pPr>
        <w:spacing w:before="0" w:after="0"/>
        <w:ind w:left="0" w:firstLine="0"/>
        <w:rPr>
          <w:rFonts w:ascii="Open Sans" w:hAnsi="Open Sans" w:cs="Open Sans"/>
          <w:color w:val="EE0000"/>
          <w:sz w:val="24"/>
          <w:szCs w:val="24"/>
        </w:rPr>
      </w:pPr>
    </w:p>
    <w:p w14:paraId="32DA87FA" w14:textId="1CA9A31C" w:rsidR="00F05139" w:rsidRPr="00E403AB" w:rsidRDefault="00B915DB" w:rsidP="00C206D3">
      <w:pPr>
        <w:pStyle w:val="Akapitzlist"/>
        <w:numPr>
          <w:ilvl w:val="1"/>
          <w:numId w:val="8"/>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 xml:space="preserve">Informacje, oświadczenia lub dokumenty, inne niż wymienione </w:t>
      </w:r>
      <w:r w:rsidR="00B31457" w:rsidRPr="00E403AB">
        <w:rPr>
          <w:rFonts w:ascii="Open Sans" w:hAnsi="Open Sans" w:cs="Open Sans"/>
          <w:color w:val="000000" w:themeColor="text1"/>
          <w:sz w:val="24"/>
          <w:szCs w:val="24"/>
        </w:rPr>
        <w:t xml:space="preserve">powyżej </w:t>
      </w:r>
      <w:r w:rsidR="009E0B5E" w:rsidRPr="00E403AB">
        <w:rPr>
          <w:rFonts w:ascii="Open Sans" w:hAnsi="Open Sans" w:cs="Open Sans"/>
          <w:color w:val="000000" w:themeColor="text1"/>
          <w:sz w:val="24"/>
          <w:szCs w:val="24"/>
        </w:rPr>
        <w:t>(§</w:t>
      </w:r>
      <w:r w:rsidRPr="00E403AB">
        <w:rPr>
          <w:rFonts w:ascii="Open Sans" w:hAnsi="Open Sans" w:cs="Open Sans"/>
          <w:color w:val="000000" w:themeColor="text1"/>
          <w:sz w:val="24"/>
          <w:szCs w:val="24"/>
        </w:rPr>
        <w:t xml:space="preserve"> 2 ust. 1 rozporządzenia Prezesa Rady Ministrów w sprawie wymagań dla dokumentów elektronicznych</w:t>
      </w:r>
      <w:r w:rsidR="00B31457" w:rsidRPr="00E403AB">
        <w:rPr>
          <w:rFonts w:ascii="Open Sans" w:hAnsi="Open Sans" w:cs="Open Sans"/>
          <w:color w:val="000000" w:themeColor="text1"/>
          <w:sz w:val="24"/>
          <w:szCs w:val="24"/>
        </w:rPr>
        <w:t>)</w:t>
      </w:r>
      <w:r w:rsidRPr="00E403AB">
        <w:rPr>
          <w:rFonts w:ascii="Open Sans" w:hAnsi="Open Sans" w:cs="Open Sans"/>
          <w:color w:val="000000" w:themeColor="text1"/>
          <w:sz w:val="24"/>
          <w:szCs w:val="24"/>
        </w:rPr>
        <w:t xml:space="preserve">, przekazywane w postępowaniu sporządza się w postaci elektronicznej: </w:t>
      </w:r>
    </w:p>
    <w:p w14:paraId="564BED5D" w14:textId="085B3693" w:rsidR="00B915DB" w:rsidRPr="00E403AB" w:rsidRDefault="00B915DB" w:rsidP="00B915DB">
      <w:pPr>
        <w:pStyle w:val="Akapitzlist"/>
        <w:numPr>
          <w:ilvl w:val="0"/>
          <w:numId w:val="14"/>
        </w:numPr>
        <w:rPr>
          <w:rFonts w:ascii="Open Sans" w:hAnsi="Open Sans" w:cs="Open Sans"/>
          <w:color w:val="000000" w:themeColor="text1"/>
          <w:sz w:val="24"/>
          <w:szCs w:val="24"/>
        </w:rPr>
      </w:pPr>
      <w:r w:rsidRPr="00E403AB">
        <w:rPr>
          <w:rFonts w:ascii="Open Sans" w:hAnsi="Open Sans" w:cs="Open Sans"/>
          <w:color w:val="000000" w:themeColor="text1"/>
          <w:sz w:val="24"/>
          <w:szCs w:val="24"/>
        </w:rPr>
        <w:t xml:space="preserve">w formatach danych określonych w przepisach rozporządzenia w sprawie Krajowych Ram Interoperacyjności (i przekazuje się jako załącznik) lub </w:t>
      </w:r>
    </w:p>
    <w:p w14:paraId="515E685D" w14:textId="39921D6A" w:rsidR="006E3919" w:rsidRPr="00E403AB" w:rsidRDefault="00B915DB" w:rsidP="00B915DB">
      <w:pPr>
        <w:pStyle w:val="Akapitzlist"/>
        <w:numPr>
          <w:ilvl w:val="0"/>
          <w:numId w:val="14"/>
        </w:numPr>
        <w:rPr>
          <w:rFonts w:ascii="Open Sans" w:hAnsi="Open Sans" w:cs="Open Sans"/>
          <w:color w:val="000000" w:themeColor="text1"/>
          <w:sz w:val="24"/>
          <w:szCs w:val="24"/>
        </w:rPr>
      </w:pPr>
      <w:r w:rsidRPr="00E403AB">
        <w:rPr>
          <w:rFonts w:ascii="Open Sans" w:hAnsi="Open Sans" w:cs="Open Sans"/>
          <w:color w:val="000000" w:themeColor="text1"/>
          <w:sz w:val="24"/>
          <w:szCs w:val="24"/>
        </w:rPr>
        <w:t>jako tekst wpisany bezpośrednio do wiadomości przekazywanej przy użyciu środków komunikacji elektronicznej (np. w treści wiadomości e-mail lub</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w</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treści „Formularza do komunikacji”).</w:t>
      </w:r>
    </w:p>
    <w:p w14:paraId="3301AEC6" w14:textId="77777777" w:rsidR="00324C0C" w:rsidRPr="00E403AB" w:rsidRDefault="00324C0C" w:rsidP="00324C0C">
      <w:pPr>
        <w:pStyle w:val="Akapitzlist"/>
        <w:ind w:firstLine="0"/>
        <w:rPr>
          <w:rFonts w:ascii="Open Sans" w:hAnsi="Open Sans" w:cs="Open Sans"/>
          <w:color w:val="000000" w:themeColor="text1"/>
          <w:sz w:val="24"/>
          <w:szCs w:val="24"/>
        </w:rPr>
      </w:pPr>
    </w:p>
    <w:p w14:paraId="12E7B07B" w14:textId="342275AD" w:rsidR="00B915DB" w:rsidRPr="00E403AB" w:rsidRDefault="00B915DB" w:rsidP="00B915DB">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Możliwość korzystania w postępowaniu z „Formularzy do komunikacji” w</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pełnym zakresie wymaga posiadania konta „Wykonawcy” na Platformie e-</w:t>
      </w:r>
      <w:r w:rsidR="000F271C">
        <w:rPr>
          <w:rFonts w:ascii="Open Sans" w:hAnsi="Open Sans" w:cs="Open Sans"/>
          <w:color w:val="000000" w:themeColor="text1"/>
          <w:sz w:val="24"/>
          <w:szCs w:val="24"/>
        </w:rPr>
        <w:t> z</w:t>
      </w:r>
      <w:r w:rsidRPr="00E403AB">
        <w:rPr>
          <w:rFonts w:ascii="Open Sans" w:hAnsi="Open Sans" w:cs="Open Sans"/>
          <w:color w:val="000000" w:themeColor="text1"/>
          <w:sz w:val="24"/>
          <w:szCs w:val="24"/>
        </w:rPr>
        <w:t xml:space="preserve">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120939C2" w14:textId="77777777" w:rsidR="00992E4B" w:rsidRPr="00E403AB" w:rsidRDefault="00992E4B" w:rsidP="00992E4B">
      <w:pPr>
        <w:pStyle w:val="Akapitzlist"/>
        <w:ind w:left="284" w:firstLine="0"/>
        <w:rPr>
          <w:rFonts w:ascii="Open Sans" w:hAnsi="Open Sans" w:cs="Open Sans"/>
          <w:color w:val="000000" w:themeColor="text1"/>
          <w:sz w:val="24"/>
          <w:szCs w:val="24"/>
        </w:rPr>
      </w:pPr>
    </w:p>
    <w:p w14:paraId="3C8ECEBE" w14:textId="63BAD546" w:rsidR="00992E4B" w:rsidRPr="00E403AB" w:rsidRDefault="00992E4B" w:rsidP="00B915DB">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Wszystkie wysłane i odebrane w postępowaniu przez wykonawcę wiadomości widoczne są po zalogowaniu w podglądzie postępowania w zakładce „Komunikacja”.</w:t>
      </w:r>
    </w:p>
    <w:p w14:paraId="59EFEFF4" w14:textId="77777777" w:rsidR="00992E4B" w:rsidRPr="00E403AB" w:rsidRDefault="00992E4B" w:rsidP="00992E4B">
      <w:pPr>
        <w:pStyle w:val="Akapitzlist"/>
        <w:rPr>
          <w:rFonts w:ascii="Open Sans" w:hAnsi="Open Sans" w:cs="Open Sans"/>
          <w:color w:val="000000" w:themeColor="text1"/>
          <w:sz w:val="24"/>
          <w:szCs w:val="24"/>
        </w:rPr>
      </w:pPr>
    </w:p>
    <w:p w14:paraId="2D02A7E6" w14:textId="525DCC1E" w:rsidR="00992E4B" w:rsidRPr="00E403AB" w:rsidRDefault="00992E4B" w:rsidP="00B915DB">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Maksymalny rozmiar plików przesyłanych za pośrednictwem „</w:t>
      </w:r>
      <w:r w:rsidR="002300A2" w:rsidRPr="00E403AB">
        <w:rPr>
          <w:rFonts w:ascii="Open Sans" w:hAnsi="Open Sans" w:cs="Open Sans"/>
          <w:color w:val="000000" w:themeColor="text1"/>
          <w:sz w:val="24"/>
          <w:szCs w:val="24"/>
        </w:rPr>
        <w:t>Formularzy do</w:t>
      </w:r>
      <w:r w:rsidRPr="00E403AB">
        <w:rPr>
          <w:rFonts w:ascii="Open Sans" w:hAnsi="Open Sans" w:cs="Open Sans"/>
          <w:color w:val="000000" w:themeColor="text1"/>
          <w:sz w:val="24"/>
          <w:szCs w:val="24"/>
        </w:rPr>
        <w:t xml:space="preserve"> komunikacji” wynosi 150 </w:t>
      </w:r>
      <w:r w:rsidR="00E00F98" w:rsidRPr="00E403AB">
        <w:rPr>
          <w:rFonts w:ascii="Open Sans" w:hAnsi="Open Sans" w:cs="Open Sans"/>
          <w:color w:val="000000" w:themeColor="text1"/>
          <w:sz w:val="24"/>
          <w:szCs w:val="24"/>
        </w:rPr>
        <w:t>MB (</w:t>
      </w:r>
      <w:r w:rsidRPr="00E403AB">
        <w:rPr>
          <w:rFonts w:ascii="Open Sans" w:hAnsi="Open Sans" w:cs="Open Sans"/>
          <w:color w:val="000000" w:themeColor="text1"/>
          <w:sz w:val="24"/>
          <w:szCs w:val="24"/>
        </w:rPr>
        <w:t xml:space="preserve">wielkość ta dotyczy plików </w:t>
      </w:r>
      <w:r w:rsidR="00E00F98" w:rsidRPr="00E403AB">
        <w:rPr>
          <w:rFonts w:ascii="Open Sans" w:hAnsi="Open Sans" w:cs="Open Sans"/>
          <w:color w:val="000000" w:themeColor="text1"/>
          <w:sz w:val="24"/>
          <w:szCs w:val="24"/>
        </w:rPr>
        <w:t>przesyłanych jako</w:t>
      </w:r>
      <w:r w:rsidRPr="00E403AB">
        <w:rPr>
          <w:rFonts w:ascii="Open Sans" w:hAnsi="Open Sans" w:cs="Open Sans"/>
          <w:color w:val="000000" w:themeColor="text1"/>
          <w:sz w:val="24"/>
          <w:szCs w:val="24"/>
        </w:rPr>
        <w:t xml:space="preserve"> załączniki do jednego formularza).</w:t>
      </w:r>
    </w:p>
    <w:p w14:paraId="62B2824D" w14:textId="77777777" w:rsidR="00324C0C" w:rsidRPr="00E403AB" w:rsidRDefault="00324C0C" w:rsidP="00324C0C">
      <w:pPr>
        <w:pStyle w:val="Akapitzlist"/>
        <w:ind w:left="284" w:firstLine="0"/>
        <w:rPr>
          <w:rFonts w:ascii="Open Sans" w:hAnsi="Open Sans" w:cs="Open Sans"/>
          <w:color w:val="000000" w:themeColor="text1"/>
          <w:sz w:val="24"/>
          <w:szCs w:val="24"/>
        </w:rPr>
      </w:pPr>
    </w:p>
    <w:p w14:paraId="16FD4E89" w14:textId="567EC4E9" w:rsidR="00324C0C" w:rsidRPr="00E403AB" w:rsidRDefault="00B915DB" w:rsidP="00324C0C">
      <w:pPr>
        <w:pStyle w:val="Akapitzlist"/>
        <w:numPr>
          <w:ilvl w:val="1"/>
          <w:numId w:val="8"/>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Jeżeli dokumenty elektroniczne, przekazywane przy użyciu środków komunikacji elektronicznej, zawierają informacje stanowiące tajemnicę przedsiębiorstwa w rozumieniu przepisów ustawy z dnia 16 kwietnia 1993 r. o</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 xml:space="preserve">zwalczaniu nieuczciwej konkurencji (Dz. U. z 2022 r. poz. 1233) Wykonawca, </w:t>
      </w:r>
      <w:r w:rsidRPr="00E403AB">
        <w:rPr>
          <w:rFonts w:ascii="Open Sans" w:hAnsi="Open Sans" w:cs="Open Sans"/>
          <w:color w:val="000000" w:themeColor="text1"/>
          <w:sz w:val="24"/>
          <w:szCs w:val="24"/>
        </w:rPr>
        <w:lastRenderedPageBreak/>
        <w:t>w</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celu utrzymania w poufności tych informacji, przekazuje je w wydzielonym i</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 xml:space="preserve">odpowiednio oznaczonym pliku, wraz z jednoczesnym zaznaczeniem w nazwie pliku „Dokument stanowiący tajemnicę przedsiębiorstwa”. </w:t>
      </w:r>
    </w:p>
    <w:p w14:paraId="5993D272" w14:textId="77777777" w:rsidR="00324C0C" w:rsidRPr="00E403AB" w:rsidRDefault="00324C0C" w:rsidP="00324C0C">
      <w:pPr>
        <w:pStyle w:val="Akapitzlist"/>
        <w:spacing w:before="0" w:after="0"/>
        <w:ind w:left="284" w:firstLine="0"/>
        <w:rPr>
          <w:rFonts w:ascii="Open Sans" w:hAnsi="Open Sans" w:cs="Open Sans"/>
          <w:color w:val="000000" w:themeColor="text1"/>
          <w:sz w:val="24"/>
          <w:szCs w:val="24"/>
        </w:rPr>
      </w:pPr>
    </w:p>
    <w:p w14:paraId="059B3D3E" w14:textId="6AE17804" w:rsidR="00B915DB" w:rsidRPr="00E403AB" w:rsidRDefault="00B915DB" w:rsidP="00324C0C">
      <w:pPr>
        <w:pStyle w:val="Akapitzlist"/>
        <w:numPr>
          <w:ilvl w:val="1"/>
          <w:numId w:val="8"/>
        </w:numPr>
        <w:spacing w:before="0" w:after="0"/>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Komunikacja w postępowaniu, z wyłączeniem składania ofert odbywa się drogą elektroniczną za pośrednictwem formularzy do komunikacji dostępnych w</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 xml:space="preserve">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zgodne z ustawą </w:t>
      </w:r>
      <w:r w:rsidR="00E00F98" w:rsidRPr="00E00F98">
        <w:rPr>
          <w:rFonts w:ascii="Open Sans" w:hAnsi="Open Sans" w:cs="Open Sans"/>
          <w:color w:val="000000" w:themeColor="text1"/>
          <w:sz w:val="24"/>
          <w:szCs w:val="24"/>
        </w:rPr>
        <w:t>Pzp</w:t>
      </w:r>
      <w:r w:rsidRPr="00E403AB">
        <w:rPr>
          <w:rFonts w:ascii="Open Sans" w:hAnsi="Open Sans" w:cs="Open Sans"/>
          <w:color w:val="000000" w:themeColor="text1"/>
          <w:sz w:val="24"/>
          <w:szCs w:val="24"/>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w:t>
      </w:r>
      <w:r w:rsidR="000F271C">
        <w:rPr>
          <w:rFonts w:ascii="Open Sans" w:hAnsi="Open Sans" w:cs="Open Sans"/>
          <w:color w:val="000000" w:themeColor="text1"/>
          <w:sz w:val="24"/>
          <w:szCs w:val="24"/>
        </w:rPr>
        <w:t> </w:t>
      </w:r>
      <w:r w:rsidRPr="00E403AB">
        <w:rPr>
          <w:rFonts w:ascii="Open Sans" w:hAnsi="Open Sans" w:cs="Open Sans"/>
          <w:color w:val="000000" w:themeColor="text1"/>
          <w:sz w:val="24"/>
          <w:szCs w:val="24"/>
        </w:rPr>
        <w:t xml:space="preserve">jego typu (zewnętrzny, wewnętrzny) dodaje się do przesyłanej wiadomości uprzednio podpisane dokumenty wraz z wygenerowanym plikiem podpisu (typ zewnętrzny) lub dokument z wszytym podpisem (typ wewnętrzny). </w:t>
      </w:r>
    </w:p>
    <w:p w14:paraId="76D9479F" w14:textId="77777777" w:rsidR="00324C0C" w:rsidRPr="00E403AB" w:rsidRDefault="00324C0C" w:rsidP="00324C0C">
      <w:pPr>
        <w:pStyle w:val="Akapitzlist"/>
        <w:spacing w:before="0" w:after="0"/>
        <w:ind w:left="284" w:firstLine="0"/>
        <w:rPr>
          <w:rFonts w:ascii="Open Sans" w:hAnsi="Open Sans" w:cs="Open Sans"/>
          <w:color w:val="000000" w:themeColor="text1"/>
          <w:sz w:val="24"/>
          <w:szCs w:val="24"/>
        </w:rPr>
      </w:pPr>
    </w:p>
    <w:p w14:paraId="2842D59C" w14:textId="31031CD8" w:rsidR="00497ADC" w:rsidRPr="00E403AB" w:rsidRDefault="00497ADC" w:rsidP="00B63140">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 xml:space="preserve">W szczególnie uzasadnionych przypadkach uniemożliwiających komunikację Wykonawcy i Zamawiającego za pośrednictwem Platformy e-Zamówienia, Zamawiający dopuszcza komunikację za pomocą poczty elektronicznej na adres e-mail: </w:t>
      </w:r>
      <w:hyperlink r:id="rId16" w:history="1">
        <w:r w:rsidRPr="00E403AB">
          <w:rPr>
            <w:rStyle w:val="Hipercze"/>
            <w:rFonts w:ascii="Open Sans" w:hAnsi="Open Sans" w:cs="Open Sans"/>
            <w:color w:val="0000FF"/>
            <w:sz w:val="24"/>
            <w:szCs w:val="24"/>
          </w:rPr>
          <w:t>sekretariat@kckkonin.pl</w:t>
        </w:r>
      </w:hyperlink>
      <w:r w:rsidRPr="00E403AB">
        <w:rPr>
          <w:rFonts w:ascii="Open Sans" w:hAnsi="Open Sans" w:cs="Open Sans"/>
          <w:color w:val="000000" w:themeColor="text1"/>
          <w:sz w:val="24"/>
          <w:szCs w:val="24"/>
        </w:rPr>
        <w:t xml:space="preserve">  (nie dotyczy składania ofert).</w:t>
      </w:r>
    </w:p>
    <w:p w14:paraId="769BE7A2" w14:textId="77777777" w:rsidR="00EF6FC5" w:rsidRPr="00E403AB" w:rsidRDefault="00EF6FC5" w:rsidP="00EF6FC5">
      <w:pPr>
        <w:pStyle w:val="Akapitzlist"/>
        <w:rPr>
          <w:rFonts w:ascii="Open Sans" w:hAnsi="Open Sans" w:cs="Open Sans"/>
          <w:color w:val="000000" w:themeColor="text1"/>
          <w:sz w:val="24"/>
          <w:szCs w:val="24"/>
        </w:rPr>
      </w:pPr>
    </w:p>
    <w:p w14:paraId="1F681289" w14:textId="31A7B383" w:rsidR="00EF6FC5" w:rsidRPr="00E403AB" w:rsidRDefault="008F36B3" w:rsidP="00B63140">
      <w:pPr>
        <w:pStyle w:val="Akapitzlist"/>
        <w:numPr>
          <w:ilvl w:val="1"/>
          <w:numId w:val="8"/>
        </w:numPr>
        <w:ind w:left="284" w:hanging="568"/>
        <w:rPr>
          <w:rFonts w:ascii="Open Sans" w:hAnsi="Open Sans" w:cs="Open Sans"/>
          <w:color w:val="000000" w:themeColor="text1"/>
          <w:sz w:val="24"/>
          <w:szCs w:val="24"/>
        </w:rPr>
      </w:pPr>
      <w:r w:rsidRPr="00EA21D4">
        <w:rPr>
          <w:rFonts w:ascii="Open Sans" w:hAnsi="Open Sans" w:cs="Open Sans"/>
          <w:b/>
          <w:bCs/>
          <w:color w:val="000000" w:themeColor="text1"/>
          <w:sz w:val="24"/>
          <w:szCs w:val="24"/>
        </w:rPr>
        <w:t>Podmiotowe środki dowodowe, przedmiotowe środki dowodowe oraz inne dokumenty lub oświadczenia, sporządzone w języku obcym przekazuje się wraz z tłumaczeniem na język polski</w:t>
      </w:r>
      <w:r w:rsidRPr="00E403AB">
        <w:rPr>
          <w:rFonts w:ascii="Open Sans" w:hAnsi="Open Sans" w:cs="Open Sans"/>
          <w:color w:val="000000" w:themeColor="text1"/>
          <w:sz w:val="24"/>
          <w:szCs w:val="24"/>
        </w:rPr>
        <w:t>.</w:t>
      </w:r>
    </w:p>
    <w:p w14:paraId="1A586098" w14:textId="77777777" w:rsidR="008F36B3" w:rsidRPr="00E403AB" w:rsidRDefault="008F36B3" w:rsidP="008F36B3">
      <w:pPr>
        <w:pStyle w:val="Akapitzlist"/>
        <w:rPr>
          <w:rFonts w:ascii="Open Sans" w:hAnsi="Open Sans" w:cs="Open Sans"/>
          <w:color w:val="196B24" w:themeColor="accent3"/>
          <w:sz w:val="24"/>
          <w:szCs w:val="24"/>
        </w:rPr>
      </w:pPr>
    </w:p>
    <w:p w14:paraId="7FD7F17E" w14:textId="3FE2BB50" w:rsidR="008F36B3" w:rsidRPr="00E403AB" w:rsidRDefault="008F36B3" w:rsidP="00B63140">
      <w:pPr>
        <w:pStyle w:val="Akapitzlist"/>
        <w:numPr>
          <w:ilvl w:val="1"/>
          <w:numId w:val="8"/>
        </w:numPr>
        <w:ind w:left="284" w:hanging="568"/>
        <w:rPr>
          <w:rFonts w:ascii="Open Sans" w:hAnsi="Open Sans" w:cs="Open Sans"/>
          <w:color w:val="000000" w:themeColor="text1"/>
          <w:sz w:val="24"/>
          <w:szCs w:val="24"/>
        </w:rPr>
      </w:pPr>
      <w:r w:rsidRPr="00E403AB">
        <w:rPr>
          <w:rFonts w:ascii="Open Sans" w:hAnsi="Open Sans" w:cs="Open Sans"/>
          <w:color w:val="000000" w:themeColor="text1"/>
          <w:sz w:val="24"/>
          <w:szCs w:val="24"/>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w przypadku postępowań lub konkursów o wartości mniejszej niż progi unijne, kwalifikowanym podpisem elektronicznym, podpisem zaufanym lub podpisem osobistym, poświadczające zgodność cyfrowego odwzorowania z dokumentem w postaci papierowej</w:t>
      </w:r>
      <w:r w:rsidR="00D512D6" w:rsidRPr="00E403AB">
        <w:rPr>
          <w:rFonts w:ascii="Open Sans" w:hAnsi="Open Sans" w:cs="Open Sans"/>
          <w:color w:val="000000" w:themeColor="text1"/>
          <w:sz w:val="24"/>
          <w:szCs w:val="24"/>
        </w:rPr>
        <w:t>.</w:t>
      </w:r>
    </w:p>
    <w:p w14:paraId="5E9AB200" w14:textId="77777777" w:rsidR="00B85DBD" w:rsidRPr="00943FCE" w:rsidRDefault="00B85DBD" w:rsidP="00943FCE">
      <w:pPr>
        <w:ind w:left="0" w:firstLine="0"/>
        <w:rPr>
          <w:rFonts w:ascii="Open Sans" w:hAnsi="Open Sans" w:cs="Open Sans"/>
          <w:color w:val="196B24" w:themeColor="accent3"/>
          <w:sz w:val="24"/>
          <w:szCs w:val="24"/>
        </w:rPr>
      </w:pPr>
    </w:p>
    <w:p w14:paraId="64175894" w14:textId="57F34B62" w:rsidR="005E43FE" w:rsidRPr="00E403AB" w:rsidRDefault="005E43FE" w:rsidP="00CD370C">
      <w:pPr>
        <w:pBdr>
          <w:bottom w:val="single" w:sz="4" w:space="4" w:color="4F81BD"/>
        </w:pBdr>
        <w:shd w:val="clear" w:color="auto" w:fill="C6D9F1"/>
        <w:tabs>
          <w:tab w:val="left" w:pos="9072"/>
        </w:tabs>
        <w:spacing w:before="0" w:after="0"/>
        <w:ind w:left="0" w:firstLine="0"/>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t>CZĘŚĆ VIII</w:t>
      </w:r>
    </w:p>
    <w:p w14:paraId="6EADFF3A" w14:textId="35996EF6" w:rsidR="005E43FE" w:rsidRPr="00E403AB" w:rsidRDefault="00CD370C" w:rsidP="00CD370C">
      <w:pPr>
        <w:pBdr>
          <w:bottom w:val="single" w:sz="4" w:space="4" w:color="4F81BD"/>
        </w:pBdr>
        <w:shd w:val="clear" w:color="auto" w:fill="C6D9F1"/>
        <w:tabs>
          <w:tab w:val="left" w:pos="9072"/>
        </w:tabs>
        <w:spacing w:before="0" w:after="0"/>
        <w:ind w:left="0" w:firstLine="0"/>
        <w:contextualSpacing/>
        <w:jc w:val="center"/>
        <w:rPr>
          <w:rFonts w:ascii="Open Sans" w:hAnsi="Open Sans" w:cs="Open Sans"/>
          <w:b/>
          <w:bCs/>
          <w:iCs/>
          <w:sz w:val="24"/>
          <w:szCs w:val="24"/>
          <w:lang w:eastAsia="x-none"/>
        </w:rPr>
      </w:pPr>
      <w:r>
        <w:rPr>
          <w:rFonts w:ascii="Open Sans" w:hAnsi="Open Sans" w:cs="Open Sans"/>
          <w:b/>
          <w:bCs/>
          <w:iCs/>
          <w:sz w:val="24"/>
          <w:szCs w:val="24"/>
          <w:lang w:eastAsia="x-none"/>
        </w:rPr>
        <w:t>O</w:t>
      </w:r>
      <w:r w:rsidRPr="00E403AB">
        <w:rPr>
          <w:rFonts w:ascii="Open Sans" w:hAnsi="Open Sans" w:cs="Open Sans"/>
          <w:b/>
          <w:bCs/>
          <w:iCs/>
          <w:sz w:val="24"/>
          <w:szCs w:val="24"/>
          <w:lang w:eastAsia="x-none"/>
        </w:rPr>
        <w:t>pis kryteriów oceny ofert wraz z podaniem wag tych kryteriów i sposobu oceny ofert</w:t>
      </w:r>
    </w:p>
    <w:p w14:paraId="421E450E" w14:textId="094D1110" w:rsidR="00CB2803" w:rsidRPr="00E403AB" w:rsidRDefault="00CF72CC" w:rsidP="00DD58C3">
      <w:pPr>
        <w:pStyle w:val="Akapitzlist"/>
        <w:numPr>
          <w:ilvl w:val="0"/>
          <w:numId w:val="8"/>
        </w:numPr>
        <w:ind w:left="284" w:hanging="426"/>
        <w:rPr>
          <w:rFonts w:ascii="Open Sans" w:hAnsi="Open Sans" w:cs="Open Sans"/>
          <w:color w:val="000000" w:themeColor="text1"/>
          <w:sz w:val="24"/>
          <w:szCs w:val="24"/>
        </w:rPr>
      </w:pPr>
      <w:r w:rsidRPr="00E403AB">
        <w:rPr>
          <w:rFonts w:ascii="Open Sans" w:hAnsi="Open Sans" w:cs="Open Sans"/>
          <w:sz w:val="24"/>
          <w:szCs w:val="24"/>
        </w:rPr>
        <w:lastRenderedPageBreak/>
        <w:t>Wszelkie dane do oceny kryteriów Zamawiający pobierze z oferty Wykonawcy.</w:t>
      </w:r>
    </w:p>
    <w:p w14:paraId="0FB55DEC" w14:textId="77777777" w:rsidR="00CF72CC" w:rsidRPr="00E403AB" w:rsidRDefault="00CF72CC" w:rsidP="00DD58C3">
      <w:pPr>
        <w:pStyle w:val="Akapitzlist"/>
        <w:ind w:left="360" w:hanging="568"/>
        <w:rPr>
          <w:rFonts w:ascii="Open Sans" w:hAnsi="Open Sans" w:cs="Open Sans"/>
          <w:color w:val="000000" w:themeColor="text1"/>
          <w:sz w:val="24"/>
          <w:szCs w:val="24"/>
        </w:rPr>
      </w:pPr>
    </w:p>
    <w:p w14:paraId="38F60302" w14:textId="77777777" w:rsidR="00CF7456" w:rsidRPr="00CF7456" w:rsidRDefault="00CF7456" w:rsidP="00CF7456">
      <w:pPr>
        <w:pStyle w:val="Akapitzlist"/>
        <w:numPr>
          <w:ilvl w:val="1"/>
          <w:numId w:val="8"/>
        </w:numPr>
        <w:ind w:left="284" w:hanging="568"/>
        <w:rPr>
          <w:rFonts w:ascii="Open Sans" w:hAnsi="Open Sans" w:cs="Open Sans"/>
          <w:color w:val="000000" w:themeColor="text1"/>
          <w:sz w:val="24"/>
          <w:szCs w:val="24"/>
        </w:rPr>
      </w:pPr>
      <w:r w:rsidRPr="00CF7456">
        <w:rPr>
          <w:rFonts w:ascii="Open Sans" w:hAnsi="Open Sans" w:cs="Open Sans"/>
          <w:sz w:val="24"/>
          <w:szCs w:val="24"/>
        </w:rPr>
        <w:t>Przy wyborze najkorzystniejszej oferty Zamawiający będzie kierować się następującymi kryteriami i ich znaczeniem oraz w następujący sposób będzie oceniać oferty w poszczególnych kryteriach:</w:t>
      </w:r>
    </w:p>
    <w:p w14:paraId="50DE3420" w14:textId="77777777" w:rsidR="00CF7456" w:rsidRPr="00CF7456" w:rsidRDefault="00CF7456" w:rsidP="00CF7456">
      <w:pPr>
        <w:spacing w:before="0" w:after="0"/>
        <w:ind w:left="0" w:firstLine="0"/>
        <w:rPr>
          <w:rFonts w:ascii="Arial Narrow" w:hAnsi="Arial Narrow"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2155"/>
      </w:tblGrid>
      <w:tr w:rsidR="00CF7456" w:rsidRPr="00CF7456" w14:paraId="6002C874" w14:textId="77777777" w:rsidTr="00EA21D4">
        <w:trPr>
          <w:trHeight w:val="103"/>
        </w:trPr>
        <w:tc>
          <w:tcPr>
            <w:tcW w:w="567" w:type="dxa"/>
          </w:tcPr>
          <w:p w14:paraId="778285A4"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 xml:space="preserve">Lp. </w:t>
            </w:r>
          </w:p>
        </w:tc>
        <w:tc>
          <w:tcPr>
            <w:tcW w:w="2977" w:type="dxa"/>
          </w:tcPr>
          <w:p w14:paraId="654DD27F"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 xml:space="preserve">Kryterium </w:t>
            </w:r>
          </w:p>
        </w:tc>
        <w:tc>
          <w:tcPr>
            <w:tcW w:w="2155" w:type="dxa"/>
          </w:tcPr>
          <w:p w14:paraId="75913DF5"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 xml:space="preserve">Liczba punktów (waga) </w:t>
            </w:r>
          </w:p>
        </w:tc>
      </w:tr>
      <w:tr w:rsidR="00CF7456" w:rsidRPr="00CF7456" w14:paraId="15709D67" w14:textId="77777777" w:rsidTr="00EA21D4">
        <w:trPr>
          <w:trHeight w:val="103"/>
        </w:trPr>
        <w:tc>
          <w:tcPr>
            <w:tcW w:w="567" w:type="dxa"/>
          </w:tcPr>
          <w:p w14:paraId="65D0EC12"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 xml:space="preserve">I. </w:t>
            </w:r>
          </w:p>
        </w:tc>
        <w:tc>
          <w:tcPr>
            <w:tcW w:w="2977" w:type="dxa"/>
          </w:tcPr>
          <w:p w14:paraId="1AFD57E4"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 xml:space="preserve">Cena </w:t>
            </w:r>
          </w:p>
        </w:tc>
        <w:tc>
          <w:tcPr>
            <w:tcW w:w="2155" w:type="dxa"/>
          </w:tcPr>
          <w:p w14:paraId="04218825"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60</w:t>
            </w:r>
          </w:p>
        </w:tc>
      </w:tr>
      <w:tr w:rsidR="00CF7456" w:rsidRPr="00CF7456" w14:paraId="058A49B2" w14:textId="77777777" w:rsidTr="00EA21D4">
        <w:trPr>
          <w:trHeight w:val="230"/>
        </w:trPr>
        <w:tc>
          <w:tcPr>
            <w:tcW w:w="567" w:type="dxa"/>
          </w:tcPr>
          <w:p w14:paraId="1C534778"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II.</w:t>
            </w:r>
          </w:p>
        </w:tc>
        <w:tc>
          <w:tcPr>
            <w:tcW w:w="2977" w:type="dxa"/>
          </w:tcPr>
          <w:p w14:paraId="41E99246"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 xml:space="preserve">Funkcjonalność techniczna </w:t>
            </w:r>
          </w:p>
        </w:tc>
        <w:tc>
          <w:tcPr>
            <w:tcW w:w="2155" w:type="dxa"/>
          </w:tcPr>
          <w:p w14:paraId="389D4C70"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35</w:t>
            </w:r>
          </w:p>
        </w:tc>
      </w:tr>
      <w:tr w:rsidR="00CF7456" w:rsidRPr="00CF7456" w14:paraId="5D5705E4" w14:textId="77777777" w:rsidTr="00EA21D4">
        <w:trPr>
          <w:trHeight w:val="230"/>
        </w:trPr>
        <w:tc>
          <w:tcPr>
            <w:tcW w:w="567" w:type="dxa"/>
          </w:tcPr>
          <w:p w14:paraId="2539DF72"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III.</w:t>
            </w:r>
          </w:p>
        </w:tc>
        <w:tc>
          <w:tcPr>
            <w:tcW w:w="2977" w:type="dxa"/>
          </w:tcPr>
          <w:p w14:paraId="383DF194"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 xml:space="preserve">Gwarancja </w:t>
            </w:r>
          </w:p>
        </w:tc>
        <w:tc>
          <w:tcPr>
            <w:tcW w:w="2155" w:type="dxa"/>
          </w:tcPr>
          <w:p w14:paraId="3B699A73" w14:textId="77777777" w:rsidR="00CF7456" w:rsidRPr="00EA21D4" w:rsidRDefault="00CF7456" w:rsidP="00CF7456">
            <w:pPr>
              <w:autoSpaceDE w:val="0"/>
              <w:autoSpaceDN w:val="0"/>
              <w:adjustRightInd w:val="0"/>
              <w:spacing w:before="0" w:after="0"/>
              <w:ind w:left="0" w:firstLine="0"/>
              <w:rPr>
                <w:rFonts w:ascii="Open Sans" w:hAnsi="Open Sans" w:cs="Open Sans"/>
                <w:color w:val="000000"/>
                <w:sz w:val="24"/>
                <w:szCs w:val="24"/>
              </w:rPr>
            </w:pPr>
            <w:r w:rsidRPr="00EA21D4">
              <w:rPr>
                <w:rFonts w:ascii="Open Sans" w:hAnsi="Open Sans" w:cs="Open Sans"/>
                <w:color w:val="000000"/>
                <w:sz w:val="24"/>
                <w:szCs w:val="24"/>
              </w:rPr>
              <w:t>5</w:t>
            </w:r>
          </w:p>
        </w:tc>
      </w:tr>
    </w:tbl>
    <w:p w14:paraId="4CCCFC52" w14:textId="77777777" w:rsidR="00EA21D4" w:rsidRDefault="00EA21D4" w:rsidP="00EA21D4">
      <w:pPr>
        <w:spacing w:before="0" w:after="0"/>
        <w:ind w:left="0" w:firstLine="0"/>
        <w:rPr>
          <w:rFonts w:ascii="Open Sans" w:hAnsi="Open Sans" w:cs="Open Sans"/>
          <w:color w:val="000000" w:themeColor="text1"/>
          <w:sz w:val="24"/>
          <w:szCs w:val="24"/>
        </w:rPr>
      </w:pPr>
    </w:p>
    <w:p w14:paraId="3C9A4544" w14:textId="15DCA5B0" w:rsidR="002A2B18" w:rsidRPr="00E403AB" w:rsidRDefault="00CF7456" w:rsidP="00EA21D4">
      <w:pPr>
        <w:spacing w:before="0" w:after="0"/>
        <w:ind w:left="284" w:firstLine="0"/>
        <w:rPr>
          <w:rFonts w:ascii="Open Sans" w:hAnsi="Open Sans" w:cs="Open Sans"/>
          <w:b/>
          <w:iCs/>
          <w:sz w:val="24"/>
          <w:szCs w:val="24"/>
          <w:u w:val="single"/>
        </w:rPr>
      </w:pPr>
      <w:r>
        <w:rPr>
          <w:rFonts w:ascii="Open Sans" w:hAnsi="Open Sans" w:cs="Open Sans"/>
          <w:b/>
          <w:iCs/>
          <w:sz w:val="24"/>
          <w:szCs w:val="24"/>
          <w:u w:val="single"/>
        </w:rPr>
        <w:t xml:space="preserve">Kryterium - </w:t>
      </w:r>
      <w:r w:rsidR="002A2B18" w:rsidRPr="00E403AB">
        <w:rPr>
          <w:rFonts w:ascii="Open Sans" w:hAnsi="Open Sans" w:cs="Open Sans"/>
          <w:b/>
          <w:iCs/>
          <w:sz w:val="24"/>
          <w:szCs w:val="24"/>
          <w:u w:val="single"/>
        </w:rPr>
        <w:t xml:space="preserve">Cena – waga </w:t>
      </w:r>
      <w:r w:rsidR="002A2B18" w:rsidRPr="00E403AB">
        <w:rPr>
          <w:rFonts w:ascii="Open Sans" w:hAnsi="Open Sans" w:cs="Open Sans"/>
          <w:b/>
          <w:iCs/>
          <w:color w:val="000000" w:themeColor="text1"/>
          <w:sz w:val="24"/>
          <w:szCs w:val="24"/>
          <w:u w:val="single"/>
        </w:rPr>
        <w:t xml:space="preserve">60% </w:t>
      </w:r>
    </w:p>
    <w:p w14:paraId="05602463" w14:textId="77777777" w:rsidR="002A2B18" w:rsidRPr="00E403AB" w:rsidRDefault="002A2B18" w:rsidP="00522C45">
      <w:pPr>
        <w:spacing w:before="0" w:after="0"/>
        <w:ind w:left="284" w:firstLine="0"/>
        <w:rPr>
          <w:rFonts w:ascii="Open Sans" w:hAnsi="Open Sans" w:cs="Open Sans"/>
          <w:color w:val="FF0000"/>
          <w:sz w:val="24"/>
          <w:szCs w:val="24"/>
        </w:rPr>
      </w:pPr>
      <w:r w:rsidRPr="00E403AB">
        <w:rPr>
          <w:rFonts w:ascii="Open Sans" w:hAnsi="Open Sans" w:cs="Open Sans"/>
          <w:sz w:val="24"/>
          <w:szCs w:val="24"/>
        </w:rPr>
        <w:t xml:space="preserve">Oferta o najniższej cenie brutto otrzyma maksymalną liczbę punktów (60 punktów), każdej następnej, przyznaje się proporcjonalnie mniej punktów, wg wzoru:    </w:t>
      </w:r>
    </w:p>
    <w:p w14:paraId="5460A5E8" w14:textId="77777777" w:rsidR="002A2B18" w:rsidRPr="00E403AB" w:rsidRDefault="002A2B18" w:rsidP="002A2B18">
      <w:pPr>
        <w:spacing w:before="0" w:after="0"/>
        <w:ind w:left="567" w:hanging="283"/>
        <w:contextualSpacing/>
        <w:jc w:val="center"/>
        <w:rPr>
          <w:rFonts w:ascii="Open Sans" w:hAnsi="Open Sans" w:cs="Open Sans"/>
          <w:sz w:val="24"/>
          <w:szCs w:val="24"/>
        </w:rPr>
      </w:pPr>
    </w:p>
    <w:p w14:paraId="1AC99B1D" w14:textId="78F51A38" w:rsidR="002A2B18" w:rsidRPr="00E403AB" w:rsidRDefault="00D200C5" w:rsidP="00D200C5">
      <w:pPr>
        <w:spacing w:before="0" w:after="0"/>
        <w:ind w:left="2481" w:firstLine="351"/>
        <w:contextualSpacing/>
        <w:rPr>
          <w:rFonts w:ascii="Open Sans" w:hAnsi="Open Sans" w:cs="Open Sans"/>
          <w:sz w:val="24"/>
          <w:szCs w:val="24"/>
        </w:rPr>
      </w:pPr>
      <w:r>
        <w:rPr>
          <w:rFonts w:ascii="Open Sans" w:hAnsi="Open Sans" w:cs="Open Sans"/>
          <w:sz w:val="24"/>
          <w:szCs w:val="24"/>
        </w:rPr>
        <w:t xml:space="preserve">        </w:t>
      </w:r>
      <w:r w:rsidR="002A2B18" w:rsidRPr="00E403AB">
        <w:rPr>
          <w:rFonts w:ascii="Open Sans" w:hAnsi="Open Sans" w:cs="Open Sans"/>
          <w:sz w:val="24"/>
          <w:szCs w:val="24"/>
        </w:rPr>
        <w:t>Cena minimalna</w:t>
      </w:r>
    </w:p>
    <w:p w14:paraId="3BBE5FB0" w14:textId="03B77DEC" w:rsidR="00CF72CC" w:rsidRPr="00E403AB" w:rsidRDefault="002A2B18" w:rsidP="002A2B18">
      <w:pPr>
        <w:spacing w:before="0" w:after="0"/>
        <w:ind w:left="567" w:firstLine="0"/>
        <w:contextualSpacing/>
        <w:jc w:val="center"/>
        <w:rPr>
          <w:rFonts w:ascii="Open Sans" w:hAnsi="Open Sans" w:cs="Open Sans"/>
          <w:sz w:val="24"/>
          <w:szCs w:val="24"/>
        </w:rPr>
      </w:pPr>
      <w:r w:rsidRPr="00E403AB">
        <w:rPr>
          <w:rFonts w:ascii="Open Sans" w:hAnsi="Open Sans" w:cs="Open Sans"/>
          <w:sz w:val="24"/>
          <w:szCs w:val="24"/>
        </w:rPr>
        <w:t xml:space="preserve">             C = -----------------------</w:t>
      </w:r>
      <w:r w:rsidR="00D200C5">
        <w:rPr>
          <w:rFonts w:ascii="Open Sans" w:hAnsi="Open Sans" w:cs="Open Sans"/>
          <w:sz w:val="24"/>
          <w:szCs w:val="24"/>
        </w:rPr>
        <w:t>-------------</w:t>
      </w:r>
      <w:r w:rsidRPr="00E403AB">
        <w:rPr>
          <w:rFonts w:ascii="Open Sans" w:hAnsi="Open Sans" w:cs="Open Sans"/>
          <w:sz w:val="24"/>
          <w:szCs w:val="24"/>
        </w:rPr>
        <w:t xml:space="preserve">--- </w:t>
      </w:r>
      <w:r w:rsidR="00D200C5">
        <w:rPr>
          <w:rFonts w:ascii="Open Sans" w:hAnsi="Open Sans" w:cs="Open Sans"/>
          <w:sz w:val="24"/>
          <w:szCs w:val="24"/>
        </w:rPr>
        <w:t xml:space="preserve">    </w:t>
      </w:r>
      <w:r w:rsidRPr="00E403AB">
        <w:rPr>
          <w:rFonts w:ascii="Open Sans" w:hAnsi="Open Sans" w:cs="Open Sans"/>
          <w:sz w:val="24"/>
          <w:szCs w:val="24"/>
        </w:rPr>
        <w:t>x 100</w:t>
      </w:r>
      <w:r w:rsidR="00D200C5">
        <w:rPr>
          <w:rFonts w:ascii="Open Sans" w:hAnsi="Open Sans" w:cs="Open Sans"/>
          <w:sz w:val="24"/>
          <w:szCs w:val="24"/>
        </w:rPr>
        <w:t xml:space="preserve"> pkt</w:t>
      </w:r>
      <w:r w:rsidRPr="00E403AB">
        <w:rPr>
          <w:rFonts w:ascii="Open Sans" w:hAnsi="Open Sans" w:cs="Open Sans"/>
          <w:sz w:val="24"/>
          <w:szCs w:val="24"/>
        </w:rPr>
        <w:t xml:space="preserve"> x 60 %. </w:t>
      </w:r>
    </w:p>
    <w:p w14:paraId="20579644" w14:textId="6C8FC754" w:rsidR="000329F6" w:rsidRDefault="00D200C5" w:rsidP="008B7395">
      <w:pPr>
        <w:spacing w:before="0" w:after="0"/>
        <w:ind w:left="2832" w:firstLine="0"/>
        <w:contextualSpacing/>
        <w:rPr>
          <w:rFonts w:ascii="Open Sans" w:hAnsi="Open Sans" w:cs="Open Sans"/>
          <w:sz w:val="24"/>
          <w:szCs w:val="24"/>
        </w:rPr>
      </w:pPr>
      <w:r>
        <w:rPr>
          <w:rFonts w:ascii="Open Sans" w:hAnsi="Open Sans" w:cs="Open Sans"/>
          <w:sz w:val="24"/>
          <w:szCs w:val="24"/>
        </w:rPr>
        <w:t xml:space="preserve">      </w:t>
      </w:r>
      <w:r w:rsidR="000329F6" w:rsidRPr="00E403AB">
        <w:rPr>
          <w:rFonts w:ascii="Open Sans" w:hAnsi="Open Sans" w:cs="Open Sans"/>
          <w:sz w:val="24"/>
          <w:szCs w:val="24"/>
        </w:rPr>
        <w:t>Cena oferty badanej</w:t>
      </w:r>
    </w:p>
    <w:p w14:paraId="15E5EE2E" w14:textId="77777777" w:rsidR="0023416F" w:rsidRPr="00E403AB" w:rsidRDefault="0023416F" w:rsidP="008B7395">
      <w:pPr>
        <w:spacing w:before="0" w:after="0"/>
        <w:ind w:left="2832" w:firstLine="0"/>
        <w:contextualSpacing/>
        <w:rPr>
          <w:rFonts w:ascii="Open Sans" w:hAnsi="Open Sans" w:cs="Open Sans"/>
          <w:sz w:val="24"/>
          <w:szCs w:val="24"/>
        </w:rPr>
      </w:pPr>
    </w:p>
    <w:p w14:paraId="33AA360C" w14:textId="1E10EA5D" w:rsidR="002A2B18" w:rsidRPr="00E403AB" w:rsidRDefault="0023416F" w:rsidP="00522C45">
      <w:pPr>
        <w:spacing w:before="0" w:after="0"/>
        <w:ind w:left="284" w:firstLine="0"/>
        <w:rPr>
          <w:rFonts w:ascii="Open Sans" w:hAnsi="Open Sans" w:cs="Open Sans"/>
          <w:sz w:val="24"/>
          <w:szCs w:val="24"/>
        </w:rPr>
      </w:pPr>
      <w:r>
        <w:rPr>
          <w:rFonts w:ascii="Open Sans" w:hAnsi="Open Sans" w:cs="Open Sans"/>
          <w:sz w:val="24"/>
          <w:szCs w:val="24"/>
        </w:rPr>
        <w:t>Maksymalna liczba punktów przyznanych w ramach kryterium „cena” – 60 pkt.</w:t>
      </w:r>
    </w:p>
    <w:p w14:paraId="77EE7D09" w14:textId="77777777" w:rsidR="005D0D06" w:rsidRPr="00CF7456" w:rsidRDefault="005D0D06" w:rsidP="002A2B18">
      <w:pPr>
        <w:spacing w:before="0" w:after="0"/>
        <w:ind w:left="0" w:firstLine="0"/>
        <w:rPr>
          <w:rFonts w:ascii="Open Sans" w:hAnsi="Open Sans" w:cs="Open Sans"/>
          <w:b/>
          <w:iCs/>
          <w:sz w:val="24"/>
          <w:szCs w:val="24"/>
          <w:u w:val="single"/>
        </w:rPr>
      </w:pPr>
    </w:p>
    <w:p w14:paraId="77B148B3" w14:textId="0DE919E0" w:rsidR="00CF7456" w:rsidRDefault="00CF7456" w:rsidP="00CF7456">
      <w:pPr>
        <w:spacing w:before="0" w:after="0"/>
        <w:ind w:left="284" w:firstLine="0"/>
        <w:rPr>
          <w:rFonts w:ascii="Open Sans" w:hAnsi="Open Sans" w:cs="Open Sans"/>
          <w:b/>
          <w:sz w:val="24"/>
          <w:szCs w:val="24"/>
          <w:u w:val="single"/>
        </w:rPr>
      </w:pPr>
      <w:r w:rsidRPr="00CF7456">
        <w:rPr>
          <w:rFonts w:ascii="Open Sans" w:hAnsi="Open Sans" w:cs="Open Sans"/>
          <w:b/>
          <w:sz w:val="24"/>
          <w:szCs w:val="24"/>
          <w:u w:val="single"/>
        </w:rPr>
        <w:t xml:space="preserve">Kryterium - </w:t>
      </w:r>
      <w:r w:rsidR="00BE55B2">
        <w:rPr>
          <w:rFonts w:ascii="Open Sans" w:hAnsi="Open Sans" w:cs="Open Sans"/>
          <w:b/>
          <w:sz w:val="24"/>
          <w:szCs w:val="24"/>
          <w:u w:val="single"/>
        </w:rPr>
        <w:t>F</w:t>
      </w:r>
      <w:r w:rsidRPr="00CF7456">
        <w:rPr>
          <w:rFonts w:ascii="Open Sans" w:hAnsi="Open Sans" w:cs="Open Sans"/>
          <w:b/>
          <w:sz w:val="24"/>
          <w:szCs w:val="24"/>
          <w:u w:val="single"/>
        </w:rPr>
        <w:t>unkcjonalność techniczna</w:t>
      </w:r>
      <w:r w:rsidR="00BE55B2">
        <w:rPr>
          <w:rFonts w:ascii="Open Sans" w:hAnsi="Open Sans" w:cs="Open Sans"/>
          <w:b/>
          <w:sz w:val="24"/>
          <w:szCs w:val="24"/>
          <w:u w:val="single"/>
        </w:rPr>
        <w:t xml:space="preserve"> – waga 35% </w:t>
      </w:r>
    </w:p>
    <w:p w14:paraId="4B9BDAB3" w14:textId="35F6291B" w:rsidR="00CF7456" w:rsidRPr="00CF7456" w:rsidRDefault="00CF7456" w:rsidP="00CF7456">
      <w:pPr>
        <w:autoSpaceDE w:val="0"/>
        <w:autoSpaceDN w:val="0"/>
        <w:adjustRightInd w:val="0"/>
        <w:spacing w:before="0" w:after="0"/>
        <w:ind w:left="284" w:firstLine="0"/>
        <w:rPr>
          <w:rFonts w:ascii="Open Sans" w:hAnsi="Open Sans" w:cs="Open Sans"/>
          <w:color w:val="000000"/>
          <w:sz w:val="24"/>
          <w:szCs w:val="24"/>
        </w:rPr>
      </w:pPr>
      <w:r>
        <w:rPr>
          <w:rFonts w:ascii="Open Sans" w:hAnsi="Open Sans" w:cs="Open Sans"/>
          <w:color w:val="000000"/>
          <w:sz w:val="24"/>
          <w:szCs w:val="24"/>
        </w:rPr>
        <w:t xml:space="preserve">Powyższe kryterium </w:t>
      </w:r>
      <w:r w:rsidRPr="00CF7456">
        <w:rPr>
          <w:rFonts w:ascii="Open Sans" w:hAnsi="Open Sans" w:cs="Open Sans"/>
          <w:color w:val="000000"/>
          <w:sz w:val="24"/>
          <w:szCs w:val="24"/>
        </w:rPr>
        <w:t>ocenian</w:t>
      </w:r>
      <w:r>
        <w:rPr>
          <w:rFonts w:ascii="Open Sans" w:hAnsi="Open Sans" w:cs="Open Sans"/>
          <w:color w:val="000000"/>
          <w:sz w:val="24"/>
          <w:szCs w:val="24"/>
        </w:rPr>
        <w:t>e</w:t>
      </w:r>
      <w:r w:rsidRPr="00CF7456">
        <w:rPr>
          <w:rFonts w:ascii="Open Sans" w:hAnsi="Open Sans" w:cs="Open Sans"/>
          <w:color w:val="000000"/>
          <w:sz w:val="24"/>
          <w:szCs w:val="24"/>
        </w:rPr>
        <w:t xml:space="preserve"> będzie na podstawie wypełnionego formularza oferty i weryfikowan</w:t>
      </w:r>
      <w:r w:rsidR="00A74884">
        <w:rPr>
          <w:rFonts w:ascii="Open Sans" w:hAnsi="Open Sans" w:cs="Open Sans"/>
          <w:color w:val="000000"/>
          <w:sz w:val="24"/>
          <w:szCs w:val="24"/>
        </w:rPr>
        <w:t>e</w:t>
      </w:r>
      <w:r w:rsidRPr="00CF7456">
        <w:rPr>
          <w:rFonts w:ascii="Open Sans" w:hAnsi="Open Sans" w:cs="Open Sans"/>
          <w:color w:val="000000"/>
          <w:sz w:val="24"/>
          <w:szCs w:val="24"/>
        </w:rPr>
        <w:t xml:space="preserve"> na podstawie dołączonych do oferty kart katalogowych, na podstawie następujących podkryteriów: </w:t>
      </w:r>
    </w:p>
    <w:p w14:paraId="777DA97D" w14:textId="77777777" w:rsidR="00CF7456" w:rsidRDefault="00CF7456" w:rsidP="002A2B18">
      <w:pPr>
        <w:spacing w:before="0" w:after="0"/>
        <w:ind w:left="0" w:firstLine="0"/>
        <w:rPr>
          <w:rFonts w:ascii="Open Sans" w:hAnsi="Open Sans" w:cs="Open Sans"/>
          <w:bCs/>
          <w:iC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1699"/>
        <w:gridCol w:w="3366"/>
        <w:gridCol w:w="1910"/>
        <w:gridCol w:w="1700"/>
      </w:tblGrid>
      <w:tr w:rsidR="00CF7456" w:rsidRPr="00CF7456" w14:paraId="6407986B" w14:textId="77777777" w:rsidTr="00F725EC">
        <w:trPr>
          <w:cantSplit/>
          <w:trHeight w:val="510"/>
          <w:tblHeader/>
        </w:trPr>
        <w:tc>
          <w:tcPr>
            <w:tcW w:w="391" w:type="dxa"/>
            <w:noWrap/>
            <w:vAlign w:val="center"/>
            <w:hideMark/>
          </w:tcPr>
          <w:p w14:paraId="70F31982"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Lp.</w:t>
            </w:r>
          </w:p>
        </w:tc>
        <w:tc>
          <w:tcPr>
            <w:tcW w:w="5066" w:type="dxa"/>
            <w:gridSpan w:val="2"/>
            <w:vAlign w:val="center"/>
            <w:hideMark/>
          </w:tcPr>
          <w:p w14:paraId="39267CB9"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Opis funkcjonalności technicznej w podkryteriach oceny ofert</w:t>
            </w:r>
          </w:p>
        </w:tc>
        <w:tc>
          <w:tcPr>
            <w:tcW w:w="1910" w:type="dxa"/>
            <w:vAlign w:val="center"/>
            <w:hideMark/>
          </w:tcPr>
          <w:p w14:paraId="148B9FA6"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Wartość parametru</w:t>
            </w:r>
          </w:p>
        </w:tc>
        <w:tc>
          <w:tcPr>
            <w:tcW w:w="1700" w:type="dxa"/>
            <w:vAlign w:val="center"/>
            <w:hideMark/>
          </w:tcPr>
          <w:p w14:paraId="4B785FFF"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Producent/model</w:t>
            </w:r>
          </w:p>
        </w:tc>
      </w:tr>
      <w:tr w:rsidR="00CF7456" w:rsidRPr="00CF7456" w14:paraId="0E9AB2D0"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126F3876"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1.</w:t>
            </w:r>
          </w:p>
        </w:tc>
        <w:tc>
          <w:tcPr>
            <w:tcW w:w="1699" w:type="dxa"/>
            <w:tcBorders>
              <w:top w:val="single" w:sz="4" w:space="0" w:color="auto"/>
              <w:left w:val="single" w:sz="4" w:space="0" w:color="auto"/>
              <w:bottom w:val="single" w:sz="4" w:space="0" w:color="auto"/>
              <w:right w:val="single" w:sz="4" w:space="0" w:color="auto"/>
            </w:tcBorders>
            <w:vAlign w:val="center"/>
          </w:tcPr>
          <w:p w14:paraId="4FD5B672" w14:textId="77777777" w:rsidR="00CF7456" w:rsidRPr="00CF7456" w:rsidRDefault="00CF7456" w:rsidP="00CF7456">
            <w:pPr>
              <w:spacing w:before="0" w:after="0"/>
              <w:ind w:left="0" w:firstLine="0"/>
              <w:jc w:val="left"/>
              <w:rPr>
                <w:rFonts w:ascii="Open Sans" w:hAnsi="Open Sans" w:cs="Open Sans"/>
                <w:sz w:val="18"/>
                <w:szCs w:val="18"/>
              </w:rPr>
            </w:pPr>
            <w:r w:rsidRPr="00CF7456">
              <w:rPr>
                <w:rFonts w:ascii="Open Sans" w:hAnsi="Open Sans" w:cs="Open Sans"/>
                <w:sz w:val="18"/>
                <w:szCs w:val="18"/>
              </w:rPr>
              <w:t>Zestaw głośnikowy szerokopasmowy Typ 1</w:t>
            </w:r>
          </w:p>
          <w:p w14:paraId="54C51A5D" w14:textId="77777777" w:rsidR="00CF7456" w:rsidRPr="00CF7456" w:rsidRDefault="00CF7456" w:rsidP="00CF7456">
            <w:pPr>
              <w:spacing w:before="0" w:after="200" w:line="276" w:lineRule="auto"/>
              <w:ind w:left="0" w:firstLine="0"/>
              <w:jc w:val="left"/>
              <w:rPr>
                <w:rFonts w:ascii="Open Sans" w:hAnsi="Open Sans" w:cs="Open Sans"/>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289151A8" w14:textId="77777777"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hAnsi="Open Sans" w:cs="Open Sans"/>
                <w:sz w:val="18"/>
                <w:szCs w:val="18"/>
              </w:rPr>
              <w:t xml:space="preserve">Oferta otrzyma 5 </w:t>
            </w:r>
            <w:proofErr w:type="gramStart"/>
            <w:r w:rsidRPr="00CF7456">
              <w:rPr>
                <w:rFonts w:ascii="Open Sans" w:hAnsi="Open Sans" w:cs="Open Sans"/>
                <w:sz w:val="18"/>
                <w:szCs w:val="18"/>
              </w:rPr>
              <w:t>punktów</w:t>
            </w:r>
            <w:proofErr w:type="gramEnd"/>
            <w:r w:rsidRPr="00CF7456">
              <w:rPr>
                <w:rFonts w:ascii="Open Sans" w:hAnsi="Open Sans" w:cs="Open Sans"/>
                <w:sz w:val="18"/>
                <w:szCs w:val="18"/>
              </w:rPr>
              <w:t xml:space="preserve"> jeżeli urządzenie głośnikowe będzie umożliwiało zmianę kąta propagacji, bez użycia narzędzi, w płaszczyźnie poziomej w zakresie co najmniej 40</w:t>
            </w:r>
            <w:r w:rsidRPr="00CF7456">
              <w:rPr>
                <w:rFonts w:ascii="Open Sans" w:eastAsia="Times New Roman" w:hAnsi="Open Sans" w:cs="Open Sans"/>
                <w:color w:val="000000"/>
                <w:sz w:val="18"/>
                <w:szCs w:val="18"/>
              </w:rPr>
              <w:t xml:space="preserve"> ˚</w:t>
            </w:r>
          </w:p>
        </w:tc>
        <w:tc>
          <w:tcPr>
            <w:tcW w:w="1910" w:type="dxa"/>
            <w:tcBorders>
              <w:top w:val="single" w:sz="4" w:space="0" w:color="auto"/>
              <w:left w:val="single" w:sz="4" w:space="0" w:color="auto"/>
              <w:bottom w:val="single" w:sz="4" w:space="0" w:color="auto"/>
              <w:right w:val="single" w:sz="4" w:space="0" w:color="auto"/>
            </w:tcBorders>
            <w:vAlign w:val="center"/>
          </w:tcPr>
          <w:p w14:paraId="69F654C6"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TAK / NIE</w:t>
            </w:r>
          </w:p>
          <w:p w14:paraId="2A1F195B"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(niepotrzebne skreślić)</w:t>
            </w:r>
          </w:p>
        </w:tc>
        <w:tc>
          <w:tcPr>
            <w:tcW w:w="1700" w:type="dxa"/>
            <w:tcBorders>
              <w:top w:val="single" w:sz="4" w:space="0" w:color="auto"/>
              <w:left w:val="single" w:sz="4" w:space="0" w:color="auto"/>
              <w:bottom w:val="single" w:sz="4" w:space="0" w:color="auto"/>
              <w:right w:val="single" w:sz="4" w:space="0" w:color="auto"/>
            </w:tcBorders>
            <w:vAlign w:val="center"/>
          </w:tcPr>
          <w:p w14:paraId="061C8158"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 </w:t>
            </w:r>
          </w:p>
        </w:tc>
      </w:tr>
      <w:tr w:rsidR="00CF7456" w:rsidRPr="00CF7456" w14:paraId="20964BA8"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5FCA7E9F"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2.</w:t>
            </w:r>
          </w:p>
        </w:tc>
        <w:tc>
          <w:tcPr>
            <w:tcW w:w="1699" w:type="dxa"/>
            <w:tcBorders>
              <w:top w:val="single" w:sz="4" w:space="0" w:color="auto"/>
              <w:left w:val="single" w:sz="4" w:space="0" w:color="auto"/>
              <w:bottom w:val="single" w:sz="4" w:space="0" w:color="auto"/>
              <w:right w:val="single" w:sz="4" w:space="0" w:color="auto"/>
            </w:tcBorders>
            <w:vAlign w:val="center"/>
          </w:tcPr>
          <w:p w14:paraId="76688847" w14:textId="77777777" w:rsidR="00CF7456" w:rsidRPr="00CF7456" w:rsidRDefault="00CF7456" w:rsidP="00CF7456">
            <w:pPr>
              <w:spacing w:before="0" w:after="0"/>
              <w:ind w:left="0" w:firstLine="0"/>
              <w:jc w:val="left"/>
              <w:rPr>
                <w:rFonts w:ascii="Open Sans" w:hAnsi="Open Sans" w:cs="Open Sans"/>
                <w:sz w:val="18"/>
                <w:szCs w:val="18"/>
              </w:rPr>
            </w:pPr>
            <w:r w:rsidRPr="00CF7456">
              <w:rPr>
                <w:rFonts w:ascii="Open Sans" w:hAnsi="Open Sans" w:cs="Open Sans"/>
                <w:sz w:val="18"/>
                <w:szCs w:val="18"/>
              </w:rPr>
              <w:t>Zestaw głośnikowy szerokopasmowy Typ 1</w:t>
            </w:r>
          </w:p>
          <w:p w14:paraId="234108ED" w14:textId="77777777" w:rsidR="00CF7456" w:rsidRPr="00CF7456" w:rsidRDefault="00CF7456" w:rsidP="00CF7456">
            <w:pPr>
              <w:spacing w:before="0" w:after="200" w:line="276" w:lineRule="auto"/>
              <w:ind w:left="0" w:firstLine="0"/>
              <w:jc w:val="left"/>
              <w:rPr>
                <w:rFonts w:ascii="Open Sans" w:hAnsi="Open Sans" w:cs="Open Sans"/>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11002CC4" w14:textId="77777777"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hAnsi="Open Sans" w:cs="Open Sans"/>
                <w:sz w:val="18"/>
                <w:szCs w:val="18"/>
              </w:rPr>
              <w:t xml:space="preserve">Oferta otrzyma 5 </w:t>
            </w:r>
            <w:proofErr w:type="gramStart"/>
            <w:r w:rsidRPr="00CF7456">
              <w:rPr>
                <w:rFonts w:ascii="Open Sans" w:hAnsi="Open Sans" w:cs="Open Sans"/>
                <w:sz w:val="18"/>
                <w:szCs w:val="18"/>
              </w:rPr>
              <w:t>punktów</w:t>
            </w:r>
            <w:proofErr w:type="gramEnd"/>
            <w:r w:rsidRPr="00CF7456">
              <w:rPr>
                <w:rFonts w:ascii="Open Sans" w:hAnsi="Open Sans" w:cs="Open Sans"/>
                <w:sz w:val="18"/>
                <w:szCs w:val="18"/>
              </w:rPr>
              <w:t xml:space="preserve"> jeżeli urządzenie głośnikowe będzie umożliwiało zmianę kąta propagacji i zastosowanie asymetrycznego kąta poziomej 35</w:t>
            </w:r>
            <w:r w:rsidRPr="00CF7456">
              <w:rPr>
                <w:rFonts w:ascii="Open Sans" w:eastAsia="Times New Roman" w:hAnsi="Open Sans" w:cs="Open Sans"/>
                <w:color w:val="000000"/>
                <w:sz w:val="18"/>
                <w:szCs w:val="18"/>
              </w:rPr>
              <w:t xml:space="preserve"> ˚</w:t>
            </w:r>
            <w:r w:rsidRPr="00CF7456">
              <w:rPr>
                <w:rFonts w:ascii="Open Sans" w:hAnsi="Open Sans" w:cs="Open Sans"/>
                <w:sz w:val="18"/>
                <w:szCs w:val="18"/>
              </w:rPr>
              <w:t xml:space="preserve"> / 55</w:t>
            </w:r>
            <w:r w:rsidRPr="00CF7456">
              <w:rPr>
                <w:rFonts w:ascii="Open Sans" w:eastAsia="Times New Roman" w:hAnsi="Open Sans" w:cs="Open Sans"/>
                <w:color w:val="000000"/>
                <w:sz w:val="18"/>
                <w:szCs w:val="18"/>
              </w:rPr>
              <w:t xml:space="preserve"> ˚ (±5 ˚)</w:t>
            </w:r>
          </w:p>
        </w:tc>
        <w:tc>
          <w:tcPr>
            <w:tcW w:w="1910" w:type="dxa"/>
            <w:tcBorders>
              <w:top w:val="single" w:sz="4" w:space="0" w:color="auto"/>
              <w:left w:val="single" w:sz="4" w:space="0" w:color="auto"/>
              <w:bottom w:val="single" w:sz="4" w:space="0" w:color="auto"/>
              <w:right w:val="single" w:sz="4" w:space="0" w:color="auto"/>
            </w:tcBorders>
            <w:vAlign w:val="center"/>
          </w:tcPr>
          <w:p w14:paraId="4EC20550"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TAK / NIE</w:t>
            </w:r>
          </w:p>
          <w:p w14:paraId="0452AB0D"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(niepotrzebne skreślić)</w:t>
            </w:r>
          </w:p>
        </w:tc>
        <w:tc>
          <w:tcPr>
            <w:tcW w:w="1700" w:type="dxa"/>
            <w:tcBorders>
              <w:top w:val="single" w:sz="4" w:space="0" w:color="auto"/>
              <w:left w:val="single" w:sz="4" w:space="0" w:color="auto"/>
              <w:bottom w:val="single" w:sz="4" w:space="0" w:color="auto"/>
              <w:right w:val="single" w:sz="4" w:space="0" w:color="auto"/>
            </w:tcBorders>
            <w:vAlign w:val="center"/>
          </w:tcPr>
          <w:p w14:paraId="7278D528"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p>
        </w:tc>
      </w:tr>
      <w:tr w:rsidR="00CF7456" w:rsidRPr="00CF7456" w14:paraId="238EC323"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40E123B4"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lastRenderedPageBreak/>
              <w:t>3.</w:t>
            </w:r>
          </w:p>
        </w:tc>
        <w:tc>
          <w:tcPr>
            <w:tcW w:w="1699" w:type="dxa"/>
            <w:tcBorders>
              <w:top w:val="single" w:sz="4" w:space="0" w:color="auto"/>
              <w:left w:val="single" w:sz="4" w:space="0" w:color="auto"/>
              <w:bottom w:val="single" w:sz="4" w:space="0" w:color="auto"/>
              <w:right w:val="single" w:sz="4" w:space="0" w:color="auto"/>
            </w:tcBorders>
            <w:vAlign w:val="center"/>
          </w:tcPr>
          <w:p w14:paraId="182388A9" w14:textId="77777777" w:rsidR="00CF7456" w:rsidRPr="00CF7456" w:rsidRDefault="00CF7456" w:rsidP="00CF7456">
            <w:pPr>
              <w:spacing w:before="0" w:after="0"/>
              <w:ind w:left="0" w:firstLine="0"/>
              <w:jc w:val="left"/>
              <w:rPr>
                <w:rFonts w:ascii="Open Sans" w:hAnsi="Open Sans" w:cs="Open Sans"/>
                <w:sz w:val="18"/>
                <w:szCs w:val="18"/>
              </w:rPr>
            </w:pPr>
            <w:r w:rsidRPr="00CF7456">
              <w:rPr>
                <w:rFonts w:ascii="Open Sans" w:hAnsi="Open Sans" w:cs="Open Sans"/>
                <w:sz w:val="18"/>
                <w:szCs w:val="18"/>
              </w:rPr>
              <w:t>Zestaw głośnikowy szerokopasmowy Typ 1</w:t>
            </w:r>
          </w:p>
          <w:p w14:paraId="263E6DD3" w14:textId="77777777" w:rsidR="00CF7456" w:rsidRPr="00CF7456" w:rsidRDefault="00CF7456" w:rsidP="00CF7456">
            <w:pPr>
              <w:spacing w:before="0" w:after="0"/>
              <w:ind w:left="0" w:firstLine="0"/>
              <w:jc w:val="left"/>
              <w:rPr>
                <w:rFonts w:ascii="Open Sans" w:hAnsi="Open Sans" w:cs="Open Sans"/>
                <w:sz w:val="18"/>
                <w:szCs w:val="18"/>
              </w:rPr>
            </w:pPr>
          </w:p>
        </w:tc>
        <w:tc>
          <w:tcPr>
            <w:tcW w:w="3367" w:type="dxa"/>
            <w:tcBorders>
              <w:top w:val="single" w:sz="4" w:space="0" w:color="auto"/>
              <w:left w:val="single" w:sz="4" w:space="0" w:color="auto"/>
              <w:bottom w:val="single" w:sz="4" w:space="0" w:color="auto"/>
              <w:right w:val="single" w:sz="4" w:space="0" w:color="auto"/>
            </w:tcBorders>
            <w:vAlign w:val="center"/>
          </w:tcPr>
          <w:p w14:paraId="4407F47F" w14:textId="77777777"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eastAsia="Times New Roman" w:hAnsi="Open Sans" w:cs="Open Sans"/>
                <w:color w:val="000000"/>
                <w:sz w:val="18"/>
                <w:szCs w:val="18"/>
              </w:rPr>
              <w:t xml:space="preserve">Oferta otrzyma 1 punkt za każdy 1 </w:t>
            </w:r>
            <w:proofErr w:type="spellStart"/>
            <w:r w:rsidRPr="00CF7456">
              <w:rPr>
                <w:rFonts w:ascii="Open Sans" w:eastAsia="Times New Roman" w:hAnsi="Open Sans" w:cs="Open Sans"/>
                <w:color w:val="000000"/>
                <w:sz w:val="18"/>
                <w:szCs w:val="18"/>
              </w:rPr>
              <w:t>dB</w:t>
            </w:r>
            <w:proofErr w:type="spellEnd"/>
            <w:r w:rsidRPr="00CF7456">
              <w:rPr>
                <w:rFonts w:ascii="Open Sans" w:eastAsia="Times New Roman" w:hAnsi="Open Sans" w:cs="Open Sans"/>
                <w:color w:val="000000"/>
                <w:sz w:val="18"/>
                <w:szCs w:val="18"/>
              </w:rPr>
              <w:t xml:space="preserve"> maksymalnego poziomu ciśnienia akustycznego ponad wymagany – maksymalnie 2 punkty</w:t>
            </w:r>
          </w:p>
        </w:tc>
        <w:tc>
          <w:tcPr>
            <w:tcW w:w="1910" w:type="dxa"/>
            <w:tcBorders>
              <w:top w:val="single" w:sz="4" w:space="0" w:color="auto"/>
              <w:left w:val="single" w:sz="4" w:space="0" w:color="auto"/>
              <w:bottom w:val="single" w:sz="4" w:space="0" w:color="auto"/>
              <w:right w:val="single" w:sz="4" w:space="0" w:color="auto"/>
            </w:tcBorders>
            <w:vAlign w:val="center"/>
          </w:tcPr>
          <w:p w14:paraId="003B7280"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 xml:space="preserve">____ </w:t>
            </w:r>
            <w:proofErr w:type="spellStart"/>
            <w:r w:rsidRPr="00CF7456">
              <w:rPr>
                <w:rFonts w:ascii="Open Sans" w:eastAsia="Times New Roman" w:hAnsi="Open Sans" w:cs="Open Sans"/>
                <w:color w:val="000000"/>
                <w:sz w:val="18"/>
                <w:szCs w:val="18"/>
              </w:rPr>
              <w:t>dB</w:t>
            </w:r>
            <w:proofErr w:type="spellEnd"/>
          </w:p>
          <w:p w14:paraId="03A43B1F"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14:paraId="4E7CC497"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p>
        </w:tc>
      </w:tr>
      <w:tr w:rsidR="00CF7456" w:rsidRPr="00CF7456" w14:paraId="130AFBAA"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36E0E716"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4.</w:t>
            </w:r>
          </w:p>
        </w:tc>
        <w:tc>
          <w:tcPr>
            <w:tcW w:w="1699" w:type="dxa"/>
            <w:tcBorders>
              <w:top w:val="single" w:sz="4" w:space="0" w:color="auto"/>
              <w:left w:val="single" w:sz="4" w:space="0" w:color="auto"/>
              <w:bottom w:val="single" w:sz="4" w:space="0" w:color="auto"/>
              <w:right w:val="single" w:sz="4" w:space="0" w:color="auto"/>
            </w:tcBorders>
            <w:vAlign w:val="center"/>
          </w:tcPr>
          <w:p w14:paraId="6D0E1ADF" w14:textId="77777777" w:rsidR="00CF7456" w:rsidRPr="00CF7456" w:rsidRDefault="00CF7456" w:rsidP="00CF7456">
            <w:pPr>
              <w:spacing w:before="0" w:after="0"/>
              <w:ind w:left="0" w:firstLine="0"/>
              <w:jc w:val="left"/>
              <w:rPr>
                <w:rFonts w:ascii="Open Sans" w:hAnsi="Open Sans" w:cs="Open Sans"/>
                <w:sz w:val="18"/>
                <w:szCs w:val="18"/>
              </w:rPr>
            </w:pPr>
            <w:r w:rsidRPr="00CF7456">
              <w:rPr>
                <w:rFonts w:ascii="Open Sans" w:hAnsi="Open Sans" w:cs="Open Sans"/>
                <w:sz w:val="18"/>
                <w:szCs w:val="18"/>
              </w:rPr>
              <w:t>Zestaw głośnikowy szerokopasmowy typ 2</w:t>
            </w:r>
          </w:p>
        </w:tc>
        <w:tc>
          <w:tcPr>
            <w:tcW w:w="3367" w:type="dxa"/>
            <w:tcBorders>
              <w:top w:val="single" w:sz="4" w:space="0" w:color="auto"/>
              <w:left w:val="single" w:sz="4" w:space="0" w:color="auto"/>
              <w:bottom w:val="single" w:sz="4" w:space="0" w:color="auto"/>
              <w:right w:val="single" w:sz="4" w:space="0" w:color="auto"/>
            </w:tcBorders>
            <w:vAlign w:val="center"/>
          </w:tcPr>
          <w:p w14:paraId="5129BBB8" w14:textId="77777777"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hAnsi="Open Sans" w:cs="Open Sans"/>
                <w:sz w:val="18"/>
                <w:szCs w:val="18"/>
              </w:rPr>
              <w:t xml:space="preserve">Oferta otrzyma 5 </w:t>
            </w:r>
            <w:proofErr w:type="gramStart"/>
            <w:r w:rsidRPr="00CF7456">
              <w:rPr>
                <w:rFonts w:ascii="Open Sans" w:hAnsi="Open Sans" w:cs="Open Sans"/>
                <w:sz w:val="18"/>
                <w:szCs w:val="18"/>
              </w:rPr>
              <w:t>punktów</w:t>
            </w:r>
            <w:proofErr w:type="gramEnd"/>
            <w:r w:rsidRPr="00CF7456">
              <w:rPr>
                <w:rFonts w:ascii="Open Sans" w:hAnsi="Open Sans" w:cs="Open Sans"/>
                <w:sz w:val="18"/>
                <w:szCs w:val="18"/>
              </w:rPr>
              <w:t xml:space="preserve"> jeżeli urządzenie głośnikowe będzie umożliwiało zmianę kąta propagacji, bez użycia narzędzi, w płaszczyźnie poziomej w zakresie co najmniej 40</w:t>
            </w:r>
            <w:r w:rsidRPr="00CF7456">
              <w:rPr>
                <w:rFonts w:ascii="Open Sans" w:eastAsia="Times New Roman" w:hAnsi="Open Sans" w:cs="Open Sans"/>
                <w:color w:val="000000"/>
                <w:sz w:val="18"/>
                <w:szCs w:val="18"/>
              </w:rPr>
              <w:t xml:space="preserve"> ˚</w:t>
            </w:r>
          </w:p>
        </w:tc>
        <w:tc>
          <w:tcPr>
            <w:tcW w:w="1910" w:type="dxa"/>
            <w:tcBorders>
              <w:top w:val="single" w:sz="4" w:space="0" w:color="auto"/>
              <w:left w:val="single" w:sz="4" w:space="0" w:color="auto"/>
              <w:bottom w:val="single" w:sz="4" w:space="0" w:color="auto"/>
              <w:right w:val="single" w:sz="4" w:space="0" w:color="auto"/>
            </w:tcBorders>
            <w:vAlign w:val="center"/>
          </w:tcPr>
          <w:p w14:paraId="49137276"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TAK / NIE</w:t>
            </w:r>
          </w:p>
          <w:p w14:paraId="0A1AF2EF"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(niepotrzebne skreślić)</w:t>
            </w:r>
          </w:p>
        </w:tc>
        <w:tc>
          <w:tcPr>
            <w:tcW w:w="1700" w:type="dxa"/>
            <w:tcBorders>
              <w:top w:val="single" w:sz="4" w:space="0" w:color="auto"/>
              <w:left w:val="single" w:sz="4" w:space="0" w:color="auto"/>
              <w:bottom w:val="single" w:sz="4" w:space="0" w:color="auto"/>
              <w:right w:val="single" w:sz="4" w:space="0" w:color="auto"/>
            </w:tcBorders>
            <w:vAlign w:val="center"/>
          </w:tcPr>
          <w:p w14:paraId="46E67B0A" w14:textId="77777777" w:rsidR="00CF7456" w:rsidRPr="00CF7456" w:rsidRDefault="00CF7456" w:rsidP="00CF7456">
            <w:pPr>
              <w:spacing w:before="0" w:after="200" w:line="276" w:lineRule="auto"/>
              <w:ind w:left="0" w:firstLine="0"/>
              <w:jc w:val="left"/>
              <w:rPr>
                <w:rFonts w:ascii="Arial Narrow" w:eastAsia="Times New Roman" w:hAnsi="Arial Narrow" w:cs="Calibri"/>
                <w:color w:val="000000"/>
              </w:rPr>
            </w:pPr>
          </w:p>
        </w:tc>
      </w:tr>
      <w:tr w:rsidR="00CF7456" w:rsidRPr="00CF7456" w14:paraId="4EC904AF"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276551BF"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5.</w:t>
            </w:r>
          </w:p>
        </w:tc>
        <w:tc>
          <w:tcPr>
            <w:tcW w:w="1699" w:type="dxa"/>
            <w:tcBorders>
              <w:top w:val="single" w:sz="4" w:space="0" w:color="auto"/>
              <w:left w:val="single" w:sz="4" w:space="0" w:color="auto"/>
              <w:bottom w:val="single" w:sz="4" w:space="0" w:color="auto"/>
              <w:right w:val="single" w:sz="4" w:space="0" w:color="auto"/>
            </w:tcBorders>
            <w:vAlign w:val="center"/>
          </w:tcPr>
          <w:p w14:paraId="74FDCD92" w14:textId="77777777" w:rsidR="00CF7456" w:rsidRPr="00CF7456" w:rsidRDefault="00CF7456" w:rsidP="00CF7456">
            <w:pPr>
              <w:spacing w:before="0" w:after="0"/>
              <w:ind w:left="0" w:firstLine="0"/>
              <w:jc w:val="left"/>
              <w:rPr>
                <w:rFonts w:ascii="Open Sans" w:hAnsi="Open Sans" w:cs="Open Sans"/>
                <w:sz w:val="18"/>
                <w:szCs w:val="18"/>
              </w:rPr>
            </w:pPr>
            <w:r w:rsidRPr="00CF7456">
              <w:rPr>
                <w:rFonts w:ascii="Open Sans" w:hAnsi="Open Sans" w:cs="Open Sans"/>
                <w:sz w:val="18"/>
                <w:szCs w:val="18"/>
              </w:rPr>
              <w:t>Zestaw głośnikowy szerokopasmowy typ 2</w:t>
            </w:r>
          </w:p>
        </w:tc>
        <w:tc>
          <w:tcPr>
            <w:tcW w:w="3367" w:type="dxa"/>
            <w:tcBorders>
              <w:top w:val="single" w:sz="4" w:space="0" w:color="auto"/>
              <w:left w:val="single" w:sz="4" w:space="0" w:color="auto"/>
              <w:bottom w:val="single" w:sz="4" w:space="0" w:color="auto"/>
              <w:right w:val="single" w:sz="4" w:space="0" w:color="auto"/>
            </w:tcBorders>
            <w:vAlign w:val="center"/>
          </w:tcPr>
          <w:p w14:paraId="47C45B4A" w14:textId="77777777"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hAnsi="Open Sans" w:cs="Open Sans"/>
                <w:sz w:val="18"/>
                <w:szCs w:val="18"/>
              </w:rPr>
              <w:t xml:space="preserve">Oferta otrzyma 5 </w:t>
            </w:r>
            <w:proofErr w:type="gramStart"/>
            <w:r w:rsidRPr="00CF7456">
              <w:rPr>
                <w:rFonts w:ascii="Open Sans" w:hAnsi="Open Sans" w:cs="Open Sans"/>
                <w:sz w:val="18"/>
                <w:szCs w:val="18"/>
              </w:rPr>
              <w:t>punktów</w:t>
            </w:r>
            <w:proofErr w:type="gramEnd"/>
            <w:r w:rsidRPr="00CF7456">
              <w:rPr>
                <w:rFonts w:ascii="Open Sans" w:hAnsi="Open Sans" w:cs="Open Sans"/>
                <w:sz w:val="18"/>
                <w:szCs w:val="18"/>
              </w:rPr>
              <w:t xml:space="preserve"> jeżeli urządzenie głośnikowe będzie umożliwiało zmianę kąta propagacji i zastosowanie asymetrycznego kąta poziomej 35</w:t>
            </w:r>
            <w:r w:rsidRPr="00CF7456">
              <w:rPr>
                <w:rFonts w:ascii="Open Sans" w:eastAsia="Times New Roman" w:hAnsi="Open Sans" w:cs="Open Sans"/>
                <w:color w:val="000000"/>
                <w:sz w:val="18"/>
                <w:szCs w:val="18"/>
              </w:rPr>
              <w:t xml:space="preserve"> ˚</w:t>
            </w:r>
            <w:r w:rsidRPr="00CF7456">
              <w:rPr>
                <w:rFonts w:ascii="Open Sans" w:hAnsi="Open Sans" w:cs="Open Sans"/>
                <w:sz w:val="18"/>
                <w:szCs w:val="18"/>
              </w:rPr>
              <w:t xml:space="preserve"> / 55</w:t>
            </w:r>
            <w:r w:rsidRPr="00CF7456">
              <w:rPr>
                <w:rFonts w:ascii="Open Sans" w:eastAsia="Times New Roman" w:hAnsi="Open Sans" w:cs="Open Sans"/>
                <w:color w:val="000000"/>
                <w:sz w:val="18"/>
                <w:szCs w:val="18"/>
              </w:rPr>
              <w:t xml:space="preserve"> ˚ (±5 ˚)</w:t>
            </w:r>
          </w:p>
        </w:tc>
        <w:tc>
          <w:tcPr>
            <w:tcW w:w="1910" w:type="dxa"/>
            <w:tcBorders>
              <w:top w:val="single" w:sz="4" w:space="0" w:color="auto"/>
              <w:left w:val="single" w:sz="4" w:space="0" w:color="auto"/>
              <w:bottom w:val="single" w:sz="4" w:space="0" w:color="auto"/>
              <w:right w:val="single" w:sz="4" w:space="0" w:color="auto"/>
            </w:tcBorders>
            <w:vAlign w:val="center"/>
          </w:tcPr>
          <w:p w14:paraId="52EF0C75"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TAK / NIE</w:t>
            </w:r>
          </w:p>
          <w:p w14:paraId="37BDD7E5"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(niepotrzebne skreślić)</w:t>
            </w:r>
          </w:p>
        </w:tc>
        <w:tc>
          <w:tcPr>
            <w:tcW w:w="1700" w:type="dxa"/>
            <w:tcBorders>
              <w:top w:val="single" w:sz="4" w:space="0" w:color="auto"/>
              <w:left w:val="single" w:sz="4" w:space="0" w:color="auto"/>
              <w:bottom w:val="single" w:sz="4" w:space="0" w:color="auto"/>
              <w:right w:val="single" w:sz="4" w:space="0" w:color="auto"/>
            </w:tcBorders>
            <w:vAlign w:val="center"/>
          </w:tcPr>
          <w:p w14:paraId="09103B8B" w14:textId="77777777" w:rsidR="00CF7456" w:rsidRPr="00CF7456" w:rsidRDefault="00CF7456" w:rsidP="00CF7456">
            <w:pPr>
              <w:spacing w:before="0" w:after="200" w:line="276" w:lineRule="auto"/>
              <w:ind w:left="0" w:firstLine="0"/>
              <w:jc w:val="left"/>
              <w:rPr>
                <w:rFonts w:ascii="Arial Narrow" w:eastAsia="Times New Roman" w:hAnsi="Arial Narrow" w:cs="Calibri"/>
                <w:color w:val="000000"/>
              </w:rPr>
            </w:pPr>
          </w:p>
        </w:tc>
      </w:tr>
      <w:tr w:rsidR="00CF7456" w:rsidRPr="00CF7456" w14:paraId="36E4B78B"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10C58877"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6.</w:t>
            </w:r>
          </w:p>
        </w:tc>
        <w:tc>
          <w:tcPr>
            <w:tcW w:w="1699" w:type="dxa"/>
            <w:tcBorders>
              <w:top w:val="single" w:sz="4" w:space="0" w:color="auto"/>
              <w:left w:val="single" w:sz="4" w:space="0" w:color="auto"/>
              <w:bottom w:val="single" w:sz="4" w:space="0" w:color="auto"/>
              <w:right w:val="single" w:sz="4" w:space="0" w:color="auto"/>
            </w:tcBorders>
            <w:vAlign w:val="center"/>
          </w:tcPr>
          <w:p w14:paraId="0510FD5F" w14:textId="77777777" w:rsidR="00CF7456" w:rsidRPr="00CF7456" w:rsidRDefault="00CF7456" w:rsidP="00CF7456">
            <w:pPr>
              <w:spacing w:before="0" w:after="200" w:line="276" w:lineRule="auto"/>
              <w:ind w:left="0" w:firstLine="0"/>
              <w:jc w:val="left"/>
              <w:rPr>
                <w:rFonts w:ascii="Open Sans" w:hAnsi="Open Sans" w:cs="Open Sans"/>
                <w:sz w:val="18"/>
                <w:szCs w:val="18"/>
              </w:rPr>
            </w:pPr>
            <w:r w:rsidRPr="00CF7456">
              <w:rPr>
                <w:rFonts w:ascii="Open Sans" w:hAnsi="Open Sans" w:cs="Open Sans"/>
                <w:sz w:val="18"/>
                <w:szCs w:val="18"/>
              </w:rPr>
              <w:t xml:space="preserve">Zestaw głośnikowy </w:t>
            </w:r>
            <w:proofErr w:type="spellStart"/>
            <w:r w:rsidRPr="00CF7456">
              <w:rPr>
                <w:rFonts w:ascii="Open Sans" w:hAnsi="Open Sans" w:cs="Open Sans"/>
                <w:sz w:val="18"/>
                <w:szCs w:val="18"/>
              </w:rPr>
              <w:t>niskotonowy</w:t>
            </w:r>
            <w:proofErr w:type="spellEnd"/>
          </w:p>
        </w:tc>
        <w:tc>
          <w:tcPr>
            <w:tcW w:w="3367" w:type="dxa"/>
            <w:tcBorders>
              <w:top w:val="single" w:sz="4" w:space="0" w:color="auto"/>
              <w:left w:val="single" w:sz="4" w:space="0" w:color="auto"/>
              <w:bottom w:val="single" w:sz="4" w:space="0" w:color="auto"/>
              <w:right w:val="single" w:sz="4" w:space="0" w:color="auto"/>
            </w:tcBorders>
            <w:vAlign w:val="center"/>
          </w:tcPr>
          <w:p w14:paraId="77D4EB91" w14:textId="77777777" w:rsidR="00CF7456" w:rsidRPr="00CF7456" w:rsidRDefault="00CF7456" w:rsidP="00CF7456">
            <w:pPr>
              <w:spacing w:before="0" w:after="200" w:line="276" w:lineRule="auto"/>
              <w:ind w:left="0" w:firstLine="0"/>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 xml:space="preserve">Oferta otrzyma 1 punkt za każdy 1 </w:t>
            </w:r>
            <w:proofErr w:type="spellStart"/>
            <w:r w:rsidRPr="00CF7456">
              <w:rPr>
                <w:rFonts w:ascii="Open Sans" w:eastAsia="Times New Roman" w:hAnsi="Open Sans" w:cs="Open Sans"/>
                <w:color w:val="000000"/>
                <w:sz w:val="18"/>
                <w:szCs w:val="18"/>
              </w:rPr>
              <w:t>dB</w:t>
            </w:r>
            <w:proofErr w:type="spellEnd"/>
            <w:r w:rsidRPr="00CF7456">
              <w:rPr>
                <w:rFonts w:ascii="Open Sans" w:eastAsia="Times New Roman" w:hAnsi="Open Sans" w:cs="Open Sans"/>
                <w:color w:val="000000"/>
                <w:sz w:val="18"/>
                <w:szCs w:val="18"/>
              </w:rPr>
              <w:t xml:space="preserve"> maksymalnego poziomu ciśnienia akustycznego ponad wymagany – maksymalnie 2 punkty</w:t>
            </w:r>
          </w:p>
        </w:tc>
        <w:tc>
          <w:tcPr>
            <w:tcW w:w="1910" w:type="dxa"/>
            <w:tcBorders>
              <w:top w:val="single" w:sz="4" w:space="0" w:color="auto"/>
              <w:left w:val="single" w:sz="4" w:space="0" w:color="auto"/>
              <w:bottom w:val="single" w:sz="4" w:space="0" w:color="auto"/>
              <w:right w:val="single" w:sz="4" w:space="0" w:color="auto"/>
            </w:tcBorders>
            <w:vAlign w:val="center"/>
          </w:tcPr>
          <w:p w14:paraId="3E5E1382"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 xml:space="preserve">____ </w:t>
            </w:r>
            <w:proofErr w:type="spellStart"/>
            <w:r w:rsidRPr="00CF7456">
              <w:rPr>
                <w:rFonts w:ascii="Open Sans" w:eastAsia="Times New Roman" w:hAnsi="Open Sans" w:cs="Open Sans"/>
                <w:color w:val="000000"/>
                <w:sz w:val="18"/>
                <w:szCs w:val="18"/>
              </w:rPr>
              <w:t>dB</w:t>
            </w:r>
            <w:proofErr w:type="spellEnd"/>
          </w:p>
          <w:p w14:paraId="3A1F498E"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p>
        </w:tc>
        <w:tc>
          <w:tcPr>
            <w:tcW w:w="1700" w:type="dxa"/>
            <w:tcBorders>
              <w:top w:val="single" w:sz="4" w:space="0" w:color="auto"/>
              <w:left w:val="single" w:sz="4" w:space="0" w:color="auto"/>
              <w:bottom w:val="single" w:sz="4" w:space="0" w:color="auto"/>
              <w:right w:val="single" w:sz="4" w:space="0" w:color="auto"/>
            </w:tcBorders>
            <w:vAlign w:val="center"/>
          </w:tcPr>
          <w:p w14:paraId="5D559291" w14:textId="77777777" w:rsidR="00CF7456" w:rsidRPr="00CF7456" w:rsidRDefault="00CF7456" w:rsidP="00CF7456">
            <w:pPr>
              <w:spacing w:before="0" w:after="200" w:line="276" w:lineRule="auto"/>
              <w:ind w:left="0" w:firstLine="0"/>
              <w:jc w:val="left"/>
              <w:rPr>
                <w:rFonts w:ascii="Arial Narrow" w:eastAsia="Times New Roman" w:hAnsi="Arial Narrow" w:cs="Calibri"/>
                <w:color w:val="000000"/>
              </w:rPr>
            </w:pPr>
          </w:p>
        </w:tc>
      </w:tr>
      <w:tr w:rsidR="00CF7456" w:rsidRPr="00CF7456" w14:paraId="5A2B30D1"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7F62146D"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7.</w:t>
            </w:r>
          </w:p>
        </w:tc>
        <w:tc>
          <w:tcPr>
            <w:tcW w:w="1699" w:type="dxa"/>
            <w:tcBorders>
              <w:top w:val="single" w:sz="4" w:space="0" w:color="auto"/>
              <w:left w:val="single" w:sz="4" w:space="0" w:color="auto"/>
              <w:bottom w:val="single" w:sz="4" w:space="0" w:color="auto"/>
              <w:right w:val="single" w:sz="4" w:space="0" w:color="auto"/>
            </w:tcBorders>
            <w:vAlign w:val="center"/>
          </w:tcPr>
          <w:p w14:paraId="70B69DFE" w14:textId="77777777" w:rsidR="00CF7456" w:rsidRPr="00CF7456" w:rsidRDefault="00CF7456" w:rsidP="00CF7456">
            <w:pPr>
              <w:spacing w:before="0" w:after="200" w:line="276" w:lineRule="auto"/>
              <w:ind w:left="0" w:firstLine="0"/>
              <w:jc w:val="left"/>
              <w:rPr>
                <w:rFonts w:ascii="Open Sans" w:hAnsi="Open Sans" w:cs="Open Sans"/>
                <w:sz w:val="18"/>
                <w:szCs w:val="18"/>
              </w:rPr>
            </w:pPr>
            <w:r w:rsidRPr="00CF7456">
              <w:rPr>
                <w:rFonts w:ascii="Open Sans" w:hAnsi="Open Sans" w:cs="Open Sans"/>
                <w:sz w:val="18"/>
                <w:szCs w:val="18"/>
              </w:rPr>
              <w:t xml:space="preserve">Zestaw głośnikowy </w:t>
            </w:r>
            <w:proofErr w:type="spellStart"/>
            <w:r w:rsidRPr="00CF7456">
              <w:rPr>
                <w:rFonts w:ascii="Open Sans" w:hAnsi="Open Sans" w:cs="Open Sans"/>
                <w:sz w:val="18"/>
                <w:szCs w:val="18"/>
              </w:rPr>
              <w:t>niskotonowy</w:t>
            </w:r>
            <w:proofErr w:type="spellEnd"/>
          </w:p>
        </w:tc>
        <w:tc>
          <w:tcPr>
            <w:tcW w:w="3367" w:type="dxa"/>
            <w:tcBorders>
              <w:top w:val="single" w:sz="4" w:space="0" w:color="auto"/>
              <w:left w:val="single" w:sz="4" w:space="0" w:color="auto"/>
              <w:bottom w:val="single" w:sz="4" w:space="0" w:color="auto"/>
              <w:right w:val="single" w:sz="4" w:space="0" w:color="auto"/>
            </w:tcBorders>
            <w:vAlign w:val="center"/>
          </w:tcPr>
          <w:p w14:paraId="28D817FB" w14:textId="77777777"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hAnsi="Open Sans" w:cs="Open Sans"/>
                <w:sz w:val="18"/>
                <w:szCs w:val="18"/>
              </w:rPr>
              <w:t xml:space="preserve">Oferta otrzyma 5 </w:t>
            </w:r>
            <w:proofErr w:type="gramStart"/>
            <w:r w:rsidRPr="00CF7456">
              <w:rPr>
                <w:rFonts w:ascii="Open Sans" w:hAnsi="Open Sans" w:cs="Open Sans"/>
                <w:sz w:val="18"/>
                <w:szCs w:val="18"/>
              </w:rPr>
              <w:t>punktów</w:t>
            </w:r>
            <w:proofErr w:type="gramEnd"/>
            <w:r w:rsidRPr="00CF7456">
              <w:rPr>
                <w:rFonts w:ascii="Open Sans" w:hAnsi="Open Sans" w:cs="Open Sans"/>
                <w:sz w:val="18"/>
                <w:szCs w:val="18"/>
              </w:rPr>
              <w:t xml:space="preserve"> jeśli waga urządzenia będzie wynosiła poniżej 50 kg.</w:t>
            </w:r>
          </w:p>
        </w:tc>
        <w:tc>
          <w:tcPr>
            <w:tcW w:w="1910" w:type="dxa"/>
            <w:tcBorders>
              <w:top w:val="single" w:sz="4" w:space="0" w:color="auto"/>
              <w:left w:val="single" w:sz="4" w:space="0" w:color="auto"/>
              <w:bottom w:val="single" w:sz="4" w:space="0" w:color="auto"/>
              <w:right w:val="single" w:sz="4" w:space="0" w:color="auto"/>
            </w:tcBorders>
            <w:vAlign w:val="center"/>
          </w:tcPr>
          <w:p w14:paraId="051CB1A8"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____ kg</w:t>
            </w:r>
          </w:p>
        </w:tc>
        <w:tc>
          <w:tcPr>
            <w:tcW w:w="1700" w:type="dxa"/>
            <w:tcBorders>
              <w:top w:val="single" w:sz="4" w:space="0" w:color="auto"/>
              <w:left w:val="single" w:sz="4" w:space="0" w:color="auto"/>
              <w:bottom w:val="single" w:sz="4" w:space="0" w:color="auto"/>
              <w:right w:val="single" w:sz="4" w:space="0" w:color="auto"/>
            </w:tcBorders>
            <w:vAlign w:val="center"/>
          </w:tcPr>
          <w:p w14:paraId="38D839B9" w14:textId="77777777" w:rsidR="00CF7456" w:rsidRPr="00CF7456" w:rsidRDefault="00CF7456" w:rsidP="00CF7456">
            <w:pPr>
              <w:spacing w:before="0" w:after="200" w:line="276" w:lineRule="auto"/>
              <w:ind w:left="0" w:firstLine="0"/>
              <w:jc w:val="left"/>
              <w:rPr>
                <w:rFonts w:ascii="Arial Narrow" w:eastAsia="Times New Roman" w:hAnsi="Arial Narrow" w:cs="Calibri"/>
                <w:color w:val="000000"/>
              </w:rPr>
            </w:pPr>
            <w:r w:rsidRPr="00CF7456">
              <w:rPr>
                <w:rFonts w:ascii="Arial Narrow" w:eastAsia="Times New Roman" w:hAnsi="Arial Narrow" w:cs="Calibri"/>
                <w:color w:val="000000"/>
              </w:rPr>
              <w:t> </w:t>
            </w:r>
          </w:p>
        </w:tc>
      </w:tr>
      <w:tr w:rsidR="00CF7456" w:rsidRPr="00CF7456" w14:paraId="17B2218A" w14:textId="77777777" w:rsidTr="00F725EC">
        <w:trPr>
          <w:cantSplit/>
          <w:trHeight w:val="765"/>
        </w:trPr>
        <w:tc>
          <w:tcPr>
            <w:tcW w:w="391" w:type="dxa"/>
            <w:tcBorders>
              <w:top w:val="single" w:sz="4" w:space="0" w:color="auto"/>
              <w:left w:val="single" w:sz="4" w:space="0" w:color="auto"/>
              <w:bottom w:val="single" w:sz="4" w:space="0" w:color="auto"/>
              <w:right w:val="single" w:sz="4" w:space="0" w:color="auto"/>
            </w:tcBorders>
            <w:noWrap/>
            <w:vAlign w:val="center"/>
          </w:tcPr>
          <w:p w14:paraId="45FCAE1F"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8.</w:t>
            </w:r>
          </w:p>
        </w:tc>
        <w:tc>
          <w:tcPr>
            <w:tcW w:w="1699" w:type="dxa"/>
            <w:tcBorders>
              <w:top w:val="single" w:sz="4" w:space="0" w:color="auto"/>
              <w:left w:val="single" w:sz="4" w:space="0" w:color="auto"/>
              <w:bottom w:val="single" w:sz="4" w:space="0" w:color="auto"/>
              <w:right w:val="single" w:sz="4" w:space="0" w:color="auto"/>
            </w:tcBorders>
            <w:vAlign w:val="center"/>
          </w:tcPr>
          <w:p w14:paraId="09B0C032" w14:textId="77777777" w:rsidR="00CF7456" w:rsidRPr="00CF7456" w:rsidRDefault="00CF7456" w:rsidP="00CF7456">
            <w:pPr>
              <w:spacing w:before="0" w:after="200" w:line="276" w:lineRule="auto"/>
              <w:ind w:left="0" w:firstLine="0"/>
              <w:jc w:val="left"/>
              <w:rPr>
                <w:rFonts w:ascii="Open Sans" w:hAnsi="Open Sans" w:cs="Open Sans"/>
                <w:sz w:val="18"/>
                <w:szCs w:val="18"/>
              </w:rPr>
            </w:pPr>
            <w:r w:rsidRPr="00CF7456">
              <w:rPr>
                <w:rFonts w:ascii="Open Sans" w:hAnsi="Open Sans" w:cs="Open Sans"/>
                <w:sz w:val="18"/>
                <w:szCs w:val="18"/>
              </w:rPr>
              <w:t xml:space="preserve">Zestaw głośnikowy </w:t>
            </w:r>
            <w:proofErr w:type="spellStart"/>
            <w:r w:rsidRPr="00CF7456">
              <w:rPr>
                <w:rFonts w:ascii="Open Sans" w:hAnsi="Open Sans" w:cs="Open Sans"/>
                <w:sz w:val="18"/>
                <w:szCs w:val="18"/>
              </w:rPr>
              <w:t>niskotonowy</w:t>
            </w:r>
            <w:proofErr w:type="spellEnd"/>
          </w:p>
        </w:tc>
        <w:tc>
          <w:tcPr>
            <w:tcW w:w="3367" w:type="dxa"/>
            <w:tcBorders>
              <w:top w:val="single" w:sz="4" w:space="0" w:color="auto"/>
              <w:left w:val="single" w:sz="4" w:space="0" w:color="auto"/>
              <w:bottom w:val="single" w:sz="4" w:space="0" w:color="auto"/>
              <w:right w:val="single" w:sz="4" w:space="0" w:color="auto"/>
            </w:tcBorders>
            <w:vAlign w:val="center"/>
          </w:tcPr>
          <w:p w14:paraId="5CC9E4FA" w14:textId="77777777"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hAnsi="Open Sans" w:cs="Open Sans"/>
                <w:sz w:val="18"/>
                <w:szCs w:val="18"/>
              </w:rPr>
              <w:t xml:space="preserve">Oferta otrzyma 4 </w:t>
            </w:r>
            <w:proofErr w:type="gramStart"/>
            <w:r w:rsidRPr="00CF7456">
              <w:rPr>
                <w:rFonts w:ascii="Open Sans" w:hAnsi="Open Sans" w:cs="Open Sans"/>
                <w:sz w:val="18"/>
                <w:szCs w:val="18"/>
              </w:rPr>
              <w:t>punkty</w:t>
            </w:r>
            <w:proofErr w:type="gramEnd"/>
            <w:r w:rsidRPr="00CF7456">
              <w:rPr>
                <w:rFonts w:ascii="Open Sans" w:hAnsi="Open Sans" w:cs="Open Sans"/>
                <w:sz w:val="18"/>
                <w:szCs w:val="18"/>
              </w:rPr>
              <w:t xml:space="preserve"> jeśli dolna granica pasma przenoszenia będzie mniejsza niż 35 </w:t>
            </w:r>
            <w:proofErr w:type="spellStart"/>
            <w:r w:rsidRPr="00CF7456">
              <w:rPr>
                <w:rFonts w:ascii="Open Sans" w:hAnsi="Open Sans" w:cs="Open Sans"/>
                <w:sz w:val="18"/>
                <w:szCs w:val="18"/>
              </w:rPr>
              <w:t>Hz</w:t>
            </w:r>
            <w:proofErr w:type="spellEnd"/>
            <w:r w:rsidRPr="00CF7456">
              <w:rPr>
                <w:rFonts w:ascii="Open Sans" w:hAnsi="Open Sans" w:cs="Open Sans"/>
                <w:sz w:val="18"/>
                <w:szCs w:val="18"/>
              </w:rPr>
              <w:t xml:space="preserve"> (-10 </w:t>
            </w:r>
            <w:proofErr w:type="spellStart"/>
            <w:r w:rsidRPr="00CF7456">
              <w:rPr>
                <w:rFonts w:ascii="Open Sans" w:hAnsi="Open Sans" w:cs="Open Sans"/>
                <w:sz w:val="18"/>
                <w:szCs w:val="18"/>
              </w:rPr>
              <w:t>dB</w:t>
            </w:r>
            <w:proofErr w:type="spellEnd"/>
            <w:r w:rsidRPr="00CF7456">
              <w:rPr>
                <w:rFonts w:ascii="Open Sans" w:hAnsi="Open Sans" w:cs="Open Sans"/>
                <w:sz w:val="18"/>
                <w:szCs w:val="18"/>
              </w:rPr>
              <w:t xml:space="preserve">) o minimum 5 </w:t>
            </w:r>
            <w:proofErr w:type="spellStart"/>
            <w:r w:rsidRPr="00CF7456">
              <w:rPr>
                <w:rFonts w:ascii="Open Sans" w:hAnsi="Open Sans" w:cs="Open Sans"/>
                <w:sz w:val="18"/>
                <w:szCs w:val="18"/>
              </w:rPr>
              <w:t>Hz</w:t>
            </w:r>
            <w:proofErr w:type="spellEnd"/>
          </w:p>
        </w:tc>
        <w:tc>
          <w:tcPr>
            <w:tcW w:w="1910" w:type="dxa"/>
            <w:tcBorders>
              <w:top w:val="single" w:sz="4" w:space="0" w:color="auto"/>
              <w:left w:val="single" w:sz="4" w:space="0" w:color="auto"/>
              <w:bottom w:val="single" w:sz="4" w:space="0" w:color="auto"/>
              <w:right w:val="single" w:sz="4" w:space="0" w:color="auto"/>
            </w:tcBorders>
            <w:vAlign w:val="center"/>
          </w:tcPr>
          <w:p w14:paraId="4862281B"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 xml:space="preserve">____ </w:t>
            </w:r>
            <w:proofErr w:type="spellStart"/>
            <w:r w:rsidRPr="00CF7456">
              <w:rPr>
                <w:rFonts w:ascii="Open Sans" w:eastAsia="Times New Roman" w:hAnsi="Open Sans" w:cs="Open Sans"/>
                <w:color w:val="000000"/>
                <w:sz w:val="18"/>
                <w:szCs w:val="18"/>
              </w:rPr>
              <w:t>Hz</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78A9731D" w14:textId="77777777" w:rsidR="00CF7456" w:rsidRPr="00CF7456" w:rsidRDefault="00CF7456" w:rsidP="00CF7456">
            <w:pPr>
              <w:spacing w:before="0" w:after="200" w:line="276" w:lineRule="auto"/>
              <w:ind w:left="0" w:firstLine="0"/>
              <w:jc w:val="left"/>
              <w:rPr>
                <w:rFonts w:ascii="Arial Narrow" w:eastAsia="Times New Roman" w:hAnsi="Arial Narrow" w:cs="Calibri"/>
                <w:color w:val="000000"/>
              </w:rPr>
            </w:pPr>
            <w:r w:rsidRPr="00CF7456">
              <w:rPr>
                <w:rFonts w:ascii="Arial Narrow" w:eastAsia="Times New Roman" w:hAnsi="Arial Narrow" w:cs="Calibri"/>
                <w:color w:val="000000"/>
              </w:rPr>
              <w:t> </w:t>
            </w:r>
          </w:p>
        </w:tc>
      </w:tr>
      <w:tr w:rsidR="00CF7456" w:rsidRPr="00CF7456" w14:paraId="1F582A1A" w14:textId="77777777" w:rsidTr="00F725EC">
        <w:trPr>
          <w:cantSplit/>
          <w:trHeight w:val="1652"/>
        </w:trPr>
        <w:tc>
          <w:tcPr>
            <w:tcW w:w="391" w:type="dxa"/>
            <w:tcBorders>
              <w:top w:val="single" w:sz="4" w:space="0" w:color="auto"/>
              <w:left w:val="single" w:sz="4" w:space="0" w:color="auto"/>
              <w:bottom w:val="single" w:sz="4" w:space="0" w:color="auto"/>
              <w:right w:val="single" w:sz="4" w:space="0" w:color="auto"/>
            </w:tcBorders>
            <w:noWrap/>
            <w:vAlign w:val="center"/>
          </w:tcPr>
          <w:p w14:paraId="27BD644E" w14:textId="77777777" w:rsidR="00CF7456" w:rsidRPr="00CF7456" w:rsidRDefault="00CF7456" w:rsidP="00CF7456">
            <w:pPr>
              <w:spacing w:before="0" w:after="200" w:line="276" w:lineRule="auto"/>
              <w:ind w:left="0" w:firstLine="0"/>
              <w:jc w:val="left"/>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9.</w:t>
            </w:r>
          </w:p>
        </w:tc>
        <w:tc>
          <w:tcPr>
            <w:tcW w:w="1699" w:type="dxa"/>
            <w:tcBorders>
              <w:top w:val="single" w:sz="4" w:space="0" w:color="auto"/>
              <w:left w:val="single" w:sz="4" w:space="0" w:color="auto"/>
              <w:bottom w:val="single" w:sz="4" w:space="0" w:color="auto"/>
              <w:right w:val="single" w:sz="4" w:space="0" w:color="auto"/>
            </w:tcBorders>
            <w:vAlign w:val="center"/>
          </w:tcPr>
          <w:p w14:paraId="27BDCE84" w14:textId="77777777" w:rsidR="00CF7456" w:rsidRPr="00CF7456" w:rsidRDefault="00CF7456" w:rsidP="00CF7456">
            <w:pPr>
              <w:spacing w:before="0" w:after="200" w:line="276" w:lineRule="auto"/>
              <w:ind w:left="0" w:firstLine="0"/>
              <w:jc w:val="left"/>
              <w:rPr>
                <w:rFonts w:ascii="Open Sans" w:hAnsi="Open Sans" w:cs="Open Sans"/>
                <w:sz w:val="18"/>
                <w:szCs w:val="18"/>
              </w:rPr>
            </w:pPr>
            <w:r w:rsidRPr="00CF7456">
              <w:rPr>
                <w:rFonts w:ascii="Open Sans" w:hAnsi="Open Sans" w:cs="Open Sans"/>
                <w:sz w:val="18"/>
                <w:szCs w:val="18"/>
              </w:rPr>
              <w:t xml:space="preserve">Zestaw głośnikowy szerokopasmowy typu </w:t>
            </w:r>
            <w:proofErr w:type="spellStart"/>
            <w:r w:rsidRPr="00CF7456">
              <w:rPr>
                <w:rFonts w:ascii="Open Sans" w:hAnsi="Open Sans" w:cs="Open Sans"/>
                <w:sz w:val="18"/>
                <w:szCs w:val="18"/>
              </w:rPr>
              <w:t>frontfill</w:t>
            </w:r>
            <w:proofErr w:type="spellEnd"/>
          </w:p>
        </w:tc>
        <w:tc>
          <w:tcPr>
            <w:tcW w:w="3367" w:type="dxa"/>
            <w:tcBorders>
              <w:top w:val="single" w:sz="4" w:space="0" w:color="auto"/>
              <w:left w:val="single" w:sz="4" w:space="0" w:color="auto"/>
              <w:bottom w:val="single" w:sz="4" w:space="0" w:color="auto"/>
              <w:right w:val="single" w:sz="4" w:space="0" w:color="auto"/>
            </w:tcBorders>
            <w:vAlign w:val="center"/>
          </w:tcPr>
          <w:p w14:paraId="7C3F4019" w14:textId="2FAD85D4" w:rsidR="00CF7456" w:rsidRPr="00CF7456" w:rsidRDefault="00CF7456" w:rsidP="00CF7456">
            <w:pPr>
              <w:spacing w:before="0" w:after="200" w:line="276" w:lineRule="auto"/>
              <w:ind w:left="0" w:firstLine="0"/>
              <w:rPr>
                <w:rFonts w:ascii="Open Sans" w:hAnsi="Open Sans" w:cs="Open Sans"/>
                <w:sz w:val="18"/>
                <w:szCs w:val="18"/>
              </w:rPr>
            </w:pPr>
            <w:r w:rsidRPr="00CF7456">
              <w:rPr>
                <w:rFonts w:ascii="Open Sans" w:hAnsi="Open Sans" w:cs="Open Sans"/>
                <w:sz w:val="18"/>
                <w:szCs w:val="18"/>
              </w:rPr>
              <w:t xml:space="preserve">Oferta otrzyma 1 punkt za każdy 1 </w:t>
            </w:r>
            <w:proofErr w:type="spellStart"/>
            <w:r w:rsidRPr="00CF7456">
              <w:rPr>
                <w:rFonts w:ascii="Open Sans" w:hAnsi="Open Sans" w:cs="Open Sans"/>
                <w:sz w:val="18"/>
                <w:szCs w:val="18"/>
              </w:rPr>
              <w:t>dB</w:t>
            </w:r>
            <w:proofErr w:type="spellEnd"/>
            <w:r w:rsidRPr="00CF7456">
              <w:rPr>
                <w:rFonts w:ascii="Open Sans" w:hAnsi="Open Sans" w:cs="Open Sans"/>
                <w:sz w:val="18"/>
                <w:szCs w:val="18"/>
              </w:rPr>
              <w:t xml:space="preserve"> maksymalnego poziomu ciśnienia akustycznego ponad wymagany – maksymalnie 2 punkty</w:t>
            </w:r>
          </w:p>
        </w:tc>
        <w:tc>
          <w:tcPr>
            <w:tcW w:w="1910" w:type="dxa"/>
            <w:tcBorders>
              <w:top w:val="single" w:sz="4" w:space="0" w:color="auto"/>
              <w:left w:val="single" w:sz="4" w:space="0" w:color="auto"/>
              <w:bottom w:val="single" w:sz="4" w:space="0" w:color="auto"/>
              <w:right w:val="single" w:sz="4" w:space="0" w:color="auto"/>
            </w:tcBorders>
            <w:vAlign w:val="center"/>
          </w:tcPr>
          <w:p w14:paraId="218AF851" w14:textId="77777777" w:rsidR="00CF7456" w:rsidRPr="00CF7456" w:rsidRDefault="00CF7456" w:rsidP="00CF7456">
            <w:pPr>
              <w:spacing w:before="0" w:after="200" w:line="276" w:lineRule="auto"/>
              <w:ind w:left="0" w:firstLine="0"/>
              <w:jc w:val="center"/>
              <w:rPr>
                <w:rFonts w:ascii="Open Sans" w:eastAsia="Times New Roman" w:hAnsi="Open Sans" w:cs="Open Sans"/>
                <w:color w:val="000000"/>
                <w:sz w:val="18"/>
                <w:szCs w:val="18"/>
              </w:rPr>
            </w:pPr>
            <w:r w:rsidRPr="00CF7456">
              <w:rPr>
                <w:rFonts w:ascii="Open Sans" w:eastAsia="Times New Roman" w:hAnsi="Open Sans" w:cs="Open Sans"/>
                <w:color w:val="000000"/>
                <w:sz w:val="18"/>
                <w:szCs w:val="18"/>
              </w:rPr>
              <w:t xml:space="preserve">____ </w:t>
            </w:r>
            <w:proofErr w:type="spellStart"/>
            <w:r w:rsidRPr="00CF7456">
              <w:rPr>
                <w:rFonts w:ascii="Open Sans" w:eastAsia="Times New Roman" w:hAnsi="Open Sans" w:cs="Open Sans"/>
                <w:color w:val="000000"/>
                <w:sz w:val="18"/>
                <w:szCs w:val="18"/>
              </w:rPr>
              <w:t>dB</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6B65115E" w14:textId="77777777" w:rsidR="00CF7456" w:rsidRPr="00CF7456" w:rsidRDefault="00CF7456" w:rsidP="00CF7456">
            <w:pPr>
              <w:spacing w:before="0" w:after="200" w:line="276" w:lineRule="auto"/>
              <w:ind w:left="0" w:firstLine="0"/>
              <w:jc w:val="left"/>
              <w:rPr>
                <w:rFonts w:ascii="Arial Narrow" w:eastAsia="Times New Roman" w:hAnsi="Arial Narrow" w:cs="Calibri"/>
                <w:color w:val="000000"/>
              </w:rPr>
            </w:pPr>
          </w:p>
        </w:tc>
      </w:tr>
    </w:tbl>
    <w:p w14:paraId="4B84A926" w14:textId="77777777" w:rsidR="00CF7456" w:rsidRDefault="00CF7456" w:rsidP="002A2B18">
      <w:pPr>
        <w:spacing w:before="0" w:after="0"/>
        <w:ind w:left="0" w:firstLine="0"/>
        <w:rPr>
          <w:rFonts w:ascii="Open Sans" w:hAnsi="Open Sans" w:cs="Open Sans"/>
          <w:bCs/>
          <w:iCs/>
          <w:sz w:val="24"/>
          <w:szCs w:val="24"/>
        </w:rPr>
      </w:pPr>
    </w:p>
    <w:p w14:paraId="7C96D619" w14:textId="1409DF1C" w:rsidR="00BF2CAD" w:rsidRDefault="00BF2CAD" w:rsidP="00CF7456">
      <w:pPr>
        <w:suppressAutoHyphens/>
        <w:spacing w:before="0" w:after="0"/>
        <w:ind w:left="284" w:firstLine="0"/>
        <w:rPr>
          <w:rFonts w:ascii="Open Sans" w:hAnsi="Open Sans" w:cs="Open Sans"/>
          <w:sz w:val="24"/>
          <w:szCs w:val="24"/>
        </w:rPr>
      </w:pPr>
      <w:r w:rsidRPr="00BF2CAD">
        <w:rPr>
          <w:rFonts w:ascii="Open Sans" w:hAnsi="Open Sans" w:cs="Open Sans"/>
          <w:sz w:val="24"/>
          <w:szCs w:val="24"/>
        </w:rPr>
        <w:t xml:space="preserve">Maksymalny poziom ciśnienia akustycznego SPL mierzony szumem różowym (CF=12dB) przy odległości 1m w polu swobodnym (urządzenia szerokopasmowe) oraz w półsferze (urządzenia </w:t>
      </w:r>
      <w:proofErr w:type="spellStart"/>
      <w:r w:rsidRPr="00BF2CAD">
        <w:rPr>
          <w:rFonts w:ascii="Open Sans" w:hAnsi="Open Sans" w:cs="Open Sans"/>
          <w:sz w:val="24"/>
          <w:szCs w:val="24"/>
        </w:rPr>
        <w:t>niskotonowe</w:t>
      </w:r>
      <w:proofErr w:type="spellEnd"/>
      <w:r w:rsidRPr="00BF2CAD">
        <w:rPr>
          <w:rFonts w:ascii="Open Sans" w:hAnsi="Open Sans" w:cs="Open Sans"/>
          <w:sz w:val="24"/>
          <w:szCs w:val="24"/>
        </w:rPr>
        <w:t>), przy zasilaniu z wykorzystaniem zaoferowanego wzmacniacza mocy.</w:t>
      </w:r>
    </w:p>
    <w:p w14:paraId="50A20D3C" w14:textId="77777777" w:rsidR="00BF2CAD" w:rsidRPr="00BF2CAD" w:rsidRDefault="00BF2CAD" w:rsidP="00CF7456">
      <w:pPr>
        <w:suppressAutoHyphens/>
        <w:spacing w:before="0" w:after="0"/>
        <w:ind w:left="284" w:firstLine="0"/>
        <w:rPr>
          <w:rFonts w:ascii="Open Sans" w:eastAsia="Arial Unicode MS" w:hAnsi="Open Sans" w:cs="Open Sans"/>
          <w:color w:val="000000"/>
          <w:sz w:val="24"/>
          <w:szCs w:val="24"/>
          <w:u w:color="000000"/>
          <w:lang w:eastAsia="pl-PL"/>
        </w:rPr>
      </w:pPr>
    </w:p>
    <w:p w14:paraId="4B068B46" w14:textId="7FB26C1F" w:rsidR="00CF7456" w:rsidRDefault="00CF7456" w:rsidP="00CF7456">
      <w:pPr>
        <w:suppressAutoHyphens/>
        <w:spacing w:before="0" w:after="0"/>
        <w:ind w:left="284" w:firstLine="0"/>
        <w:rPr>
          <w:rFonts w:ascii="Open Sans" w:eastAsia="Arial Unicode MS" w:hAnsi="Open Sans" w:cs="Open Sans"/>
          <w:color w:val="000000"/>
          <w:sz w:val="24"/>
          <w:szCs w:val="24"/>
          <w:u w:color="000000"/>
          <w:lang w:eastAsia="pl-PL"/>
        </w:rPr>
      </w:pPr>
      <w:r w:rsidRPr="00CF7456">
        <w:rPr>
          <w:rFonts w:ascii="Open Sans" w:eastAsia="Arial Unicode MS" w:hAnsi="Open Sans" w:cs="Open Sans"/>
          <w:color w:val="000000"/>
          <w:sz w:val="24"/>
          <w:szCs w:val="24"/>
          <w:u w:color="000000"/>
          <w:lang w:eastAsia="pl-PL"/>
        </w:rPr>
        <w:t xml:space="preserve">Punkty w </w:t>
      </w:r>
      <w:r>
        <w:rPr>
          <w:rFonts w:ascii="Open Sans" w:eastAsia="Arial Unicode MS" w:hAnsi="Open Sans" w:cs="Open Sans"/>
          <w:color w:val="000000"/>
          <w:sz w:val="24"/>
          <w:szCs w:val="24"/>
          <w:u w:color="000000"/>
          <w:lang w:eastAsia="pl-PL"/>
        </w:rPr>
        <w:t xml:space="preserve">powyższym </w:t>
      </w:r>
      <w:r w:rsidRPr="00CF7456">
        <w:rPr>
          <w:rFonts w:ascii="Open Sans" w:eastAsia="Arial Unicode MS" w:hAnsi="Open Sans" w:cs="Open Sans"/>
          <w:color w:val="000000"/>
          <w:sz w:val="24"/>
          <w:szCs w:val="24"/>
          <w:u w:color="000000"/>
          <w:lang w:eastAsia="pl-PL"/>
        </w:rPr>
        <w:t>kryterium zostaną przyznane na podstawie oświadczeń zawartych w formularzu ofertowym oraz złożonych kart katalogowych producenta poszczególnych urządzeń potwierdzających ocenianą funkcjonalność (wraz z ofertą należy dostarczyć karty katalogowe producenta dla urządzeń dla których oceniane są parametry i funkcje w kryterium funkcjonalność techniczna</w:t>
      </w:r>
      <w:r w:rsidR="00A74884">
        <w:rPr>
          <w:rFonts w:ascii="Open Sans" w:eastAsia="Arial Unicode MS" w:hAnsi="Open Sans" w:cs="Open Sans"/>
          <w:color w:val="000000"/>
          <w:sz w:val="24"/>
          <w:szCs w:val="24"/>
          <w:u w:color="000000"/>
          <w:lang w:eastAsia="pl-PL"/>
        </w:rPr>
        <w:t>.</w:t>
      </w:r>
      <w:r w:rsidRPr="00CF7456">
        <w:rPr>
          <w:rFonts w:ascii="Open Sans" w:eastAsia="Arial Unicode MS" w:hAnsi="Open Sans" w:cs="Open Sans"/>
          <w:color w:val="000000"/>
          <w:sz w:val="24"/>
          <w:szCs w:val="24"/>
          <w:u w:color="000000"/>
          <w:lang w:eastAsia="pl-PL"/>
        </w:rPr>
        <w:t xml:space="preserve"> </w:t>
      </w:r>
      <w:r w:rsidR="00A74884">
        <w:rPr>
          <w:rFonts w:ascii="Open Sans" w:eastAsia="Arial Unicode MS" w:hAnsi="Open Sans" w:cs="Open Sans"/>
          <w:color w:val="000000"/>
          <w:sz w:val="24"/>
          <w:szCs w:val="24"/>
          <w:u w:color="000000"/>
          <w:lang w:eastAsia="pl-PL"/>
        </w:rPr>
        <w:t>B</w:t>
      </w:r>
      <w:r w:rsidRPr="00CF7456">
        <w:rPr>
          <w:rFonts w:ascii="Open Sans" w:eastAsia="Arial Unicode MS" w:hAnsi="Open Sans" w:cs="Open Sans"/>
          <w:color w:val="000000"/>
          <w:sz w:val="24"/>
          <w:szCs w:val="24"/>
          <w:u w:color="000000"/>
          <w:lang w:eastAsia="pl-PL"/>
        </w:rPr>
        <w:t xml:space="preserve">rak karty katalogowej producenta lub brak </w:t>
      </w:r>
      <w:r w:rsidRPr="00CF7456">
        <w:rPr>
          <w:rFonts w:ascii="Open Sans" w:eastAsia="Arial Unicode MS" w:hAnsi="Open Sans" w:cs="Open Sans"/>
          <w:color w:val="000000"/>
          <w:sz w:val="24"/>
          <w:szCs w:val="24"/>
          <w:u w:color="000000"/>
          <w:lang w:eastAsia="pl-PL"/>
        </w:rPr>
        <w:lastRenderedPageBreak/>
        <w:t xml:space="preserve">informacji o danej funkcjonalności w złożonej wraz z ofertą karcie katalogowej producenta będzie skutkował przyznaniem 0 punktów). </w:t>
      </w:r>
    </w:p>
    <w:p w14:paraId="2BE6DC9B" w14:textId="05166A3F" w:rsidR="00491902" w:rsidRDefault="00491902" w:rsidP="00491902">
      <w:pPr>
        <w:spacing w:before="0" w:after="0"/>
        <w:ind w:left="284" w:firstLine="0"/>
        <w:rPr>
          <w:rFonts w:ascii="Open Sans" w:hAnsi="Open Sans" w:cs="Open Sans"/>
          <w:sz w:val="24"/>
          <w:szCs w:val="24"/>
        </w:rPr>
      </w:pPr>
      <w:r w:rsidRPr="00491902">
        <w:rPr>
          <w:rFonts w:ascii="Open Sans" w:hAnsi="Open Sans" w:cs="Open Sans"/>
          <w:sz w:val="24"/>
          <w:szCs w:val="24"/>
        </w:rPr>
        <w:t xml:space="preserve">Punkty z powyższych </w:t>
      </w:r>
      <w:r w:rsidR="00A74884">
        <w:rPr>
          <w:rFonts w:ascii="Open Sans" w:hAnsi="Open Sans" w:cs="Open Sans"/>
          <w:sz w:val="24"/>
          <w:szCs w:val="24"/>
        </w:rPr>
        <w:t>pod</w:t>
      </w:r>
      <w:r w:rsidRPr="00491902">
        <w:rPr>
          <w:rFonts w:ascii="Open Sans" w:hAnsi="Open Sans" w:cs="Open Sans"/>
          <w:sz w:val="24"/>
          <w:szCs w:val="24"/>
        </w:rPr>
        <w:t xml:space="preserve">kryteriów sumują się. </w:t>
      </w:r>
    </w:p>
    <w:p w14:paraId="6C9B2D02" w14:textId="77777777" w:rsidR="00AA568F" w:rsidRDefault="00AA568F" w:rsidP="00491902">
      <w:pPr>
        <w:spacing w:before="0" w:after="0"/>
        <w:ind w:left="284" w:firstLine="0"/>
        <w:rPr>
          <w:rFonts w:ascii="Open Sans" w:hAnsi="Open Sans" w:cs="Open Sans"/>
          <w:sz w:val="24"/>
          <w:szCs w:val="24"/>
        </w:rPr>
      </w:pPr>
    </w:p>
    <w:p w14:paraId="2CA12239" w14:textId="038E19F7" w:rsidR="00491902" w:rsidRPr="00491902" w:rsidRDefault="00491902" w:rsidP="00491902">
      <w:pPr>
        <w:spacing w:before="0" w:after="0"/>
        <w:ind w:left="284" w:firstLine="0"/>
        <w:rPr>
          <w:rFonts w:ascii="Arial Narrow" w:hAnsi="Arial Narrow" w:cs="Arial"/>
        </w:rPr>
      </w:pPr>
      <w:r w:rsidRPr="00491902">
        <w:rPr>
          <w:rFonts w:ascii="Open Sans" w:hAnsi="Open Sans" w:cs="Open Sans"/>
          <w:sz w:val="24"/>
          <w:szCs w:val="24"/>
        </w:rPr>
        <w:t xml:space="preserve">Maksymalna ilość punktów </w:t>
      </w:r>
      <w:r>
        <w:rPr>
          <w:rFonts w:ascii="Open Sans" w:hAnsi="Open Sans" w:cs="Open Sans"/>
          <w:sz w:val="24"/>
          <w:szCs w:val="24"/>
        </w:rPr>
        <w:t>przyznanych w</w:t>
      </w:r>
      <w:r w:rsidRPr="00491902">
        <w:rPr>
          <w:rFonts w:ascii="Open Sans" w:hAnsi="Open Sans" w:cs="Open Sans"/>
          <w:sz w:val="24"/>
          <w:szCs w:val="24"/>
        </w:rPr>
        <w:t xml:space="preserve"> kryterium </w:t>
      </w:r>
      <w:r>
        <w:rPr>
          <w:rFonts w:ascii="Open Sans" w:hAnsi="Open Sans" w:cs="Open Sans"/>
          <w:sz w:val="24"/>
          <w:szCs w:val="24"/>
        </w:rPr>
        <w:t>„</w:t>
      </w:r>
      <w:r w:rsidR="00D9134E">
        <w:rPr>
          <w:rFonts w:ascii="Open Sans" w:hAnsi="Open Sans" w:cs="Open Sans"/>
          <w:sz w:val="24"/>
          <w:szCs w:val="24"/>
        </w:rPr>
        <w:t>F</w:t>
      </w:r>
      <w:r w:rsidRPr="00491902">
        <w:rPr>
          <w:rFonts w:ascii="Open Sans" w:hAnsi="Open Sans" w:cs="Open Sans"/>
          <w:sz w:val="24"/>
          <w:szCs w:val="24"/>
        </w:rPr>
        <w:t>unkcjonalność</w:t>
      </w:r>
      <w:r w:rsidRPr="00491902">
        <w:rPr>
          <w:rFonts w:ascii="Arial Narrow" w:hAnsi="Arial Narrow" w:cs="Arial"/>
        </w:rPr>
        <w:t xml:space="preserve"> </w:t>
      </w:r>
      <w:r w:rsidRPr="00491902">
        <w:rPr>
          <w:rFonts w:ascii="Open Sans" w:hAnsi="Open Sans" w:cs="Open Sans"/>
          <w:sz w:val="24"/>
          <w:szCs w:val="24"/>
        </w:rPr>
        <w:t>techniczna</w:t>
      </w:r>
      <w:r>
        <w:rPr>
          <w:rFonts w:ascii="Open Sans" w:hAnsi="Open Sans" w:cs="Open Sans"/>
          <w:sz w:val="24"/>
          <w:szCs w:val="24"/>
        </w:rPr>
        <w:t>”</w:t>
      </w:r>
      <w:r w:rsidRPr="00491902">
        <w:rPr>
          <w:rFonts w:ascii="Open Sans" w:hAnsi="Open Sans" w:cs="Open Sans"/>
          <w:sz w:val="24"/>
          <w:szCs w:val="24"/>
        </w:rPr>
        <w:t xml:space="preserve"> wynosi 35 punktów.</w:t>
      </w:r>
      <w:r w:rsidRPr="00491902">
        <w:rPr>
          <w:rFonts w:ascii="Arial Narrow" w:hAnsi="Arial Narrow" w:cs="Arial"/>
        </w:rPr>
        <w:t xml:space="preserve"> </w:t>
      </w:r>
    </w:p>
    <w:p w14:paraId="410B0671" w14:textId="77777777" w:rsidR="00CF7456" w:rsidRPr="00CF7456" w:rsidRDefault="00CF7456" w:rsidP="002A2B18">
      <w:pPr>
        <w:spacing w:before="0" w:after="0"/>
        <w:ind w:left="0" w:firstLine="0"/>
        <w:rPr>
          <w:rFonts w:ascii="Open Sans" w:hAnsi="Open Sans" w:cs="Open Sans"/>
          <w:bCs/>
          <w:iCs/>
          <w:sz w:val="24"/>
          <w:szCs w:val="24"/>
        </w:rPr>
      </w:pPr>
    </w:p>
    <w:p w14:paraId="2F45281D" w14:textId="78AA2CCB" w:rsidR="002A2B18" w:rsidRPr="00E403AB" w:rsidRDefault="00CF7456" w:rsidP="00DD58C3">
      <w:pPr>
        <w:spacing w:before="0" w:after="0"/>
        <w:ind w:left="284" w:firstLine="0"/>
        <w:rPr>
          <w:rFonts w:ascii="Open Sans" w:hAnsi="Open Sans" w:cs="Open Sans"/>
          <w:b/>
          <w:iCs/>
          <w:color w:val="EE0000"/>
          <w:sz w:val="24"/>
          <w:szCs w:val="24"/>
          <w:u w:val="single"/>
        </w:rPr>
      </w:pPr>
      <w:r>
        <w:rPr>
          <w:rFonts w:ascii="Open Sans" w:hAnsi="Open Sans" w:cs="Open Sans"/>
          <w:b/>
          <w:iCs/>
          <w:sz w:val="24"/>
          <w:szCs w:val="24"/>
          <w:u w:val="single"/>
        </w:rPr>
        <w:t xml:space="preserve">Kryterium - </w:t>
      </w:r>
      <w:r w:rsidR="001658DF">
        <w:rPr>
          <w:rFonts w:ascii="Open Sans" w:hAnsi="Open Sans" w:cs="Open Sans"/>
          <w:b/>
          <w:iCs/>
          <w:sz w:val="24"/>
          <w:szCs w:val="24"/>
          <w:u w:val="single"/>
        </w:rPr>
        <w:t xml:space="preserve">Wydłużenie </w:t>
      </w:r>
      <w:r w:rsidR="00A74884">
        <w:rPr>
          <w:rFonts w:ascii="Open Sans" w:hAnsi="Open Sans" w:cs="Open Sans"/>
          <w:b/>
          <w:iCs/>
          <w:sz w:val="24"/>
          <w:szCs w:val="24"/>
          <w:u w:val="single"/>
        </w:rPr>
        <w:t xml:space="preserve">okresu </w:t>
      </w:r>
      <w:r w:rsidR="001658DF">
        <w:rPr>
          <w:rFonts w:ascii="Open Sans" w:hAnsi="Open Sans" w:cs="Open Sans"/>
          <w:b/>
          <w:iCs/>
          <w:sz w:val="24"/>
          <w:szCs w:val="24"/>
          <w:u w:val="single"/>
        </w:rPr>
        <w:t>g</w:t>
      </w:r>
      <w:r w:rsidR="002A2B18" w:rsidRPr="00E403AB">
        <w:rPr>
          <w:rFonts w:ascii="Open Sans" w:hAnsi="Open Sans" w:cs="Open Sans"/>
          <w:b/>
          <w:iCs/>
          <w:sz w:val="24"/>
          <w:szCs w:val="24"/>
          <w:u w:val="single"/>
        </w:rPr>
        <w:t>warancj</w:t>
      </w:r>
      <w:r w:rsidR="001658DF">
        <w:rPr>
          <w:rFonts w:ascii="Open Sans" w:hAnsi="Open Sans" w:cs="Open Sans"/>
          <w:b/>
          <w:iCs/>
          <w:sz w:val="24"/>
          <w:szCs w:val="24"/>
          <w:u w:val="single"/>
        </w:rPr>
        <w:t>i</w:t>
      </w:r>
      <w:r w:rsidR="002A2B18" w:rsidRPr="00E403AB">
        <w:rPr>
          <w:rFonts w:ascii="Open Sans" w:hAnsi="Open Sans" w:cs="Open Sans"/>
          <w:b/>
          <w:iCs/>
          <w:sz w:val="24"/>
          <w:szCs w:val="24"/>
          <w:u w:val="single"/>
        </w:rPr>
        <w:t xml:space="preserve"> </w:t>
      </w:r>
      <w:r w:rsidR="006128B2">
        <w:rPr>
          <w:rFonts w:ascii="Open Sans" w:hAnsi="Open Sans" w:cs="Open Sans"/>
          <w:b/>
          <w:iCs/>
          <w:sz w:val="24"/>
          <w:szCs w:val="24"/>
          <w:u w:val="single"/>
        </w:rPr>
        <w:t xml:space="preserve">i rękojmi </w:t>
      </w:r>
      <w:r w:rsidR="002A2B18" w:rsidRPr="00E403AB">
        <w:rPr>
          <w:rFonts w:ascii="Open Sans" w:hAnsi="Open Sans" w:cs="Open Sans"/>
          <w:b/>
          <w:iCs/>
          <w:sz w:val="24"/>
          <w:szCs w:val="24"/>
          <w:u w:val="single"/>
        </w:rPr>
        <w:t>– waga</w:t>
      </w:r>
      <w:r w:rsidR="000329F6" w:rsidRPr="00E403AB">
        <w:rPr>
          <w:rFonts w:ascii="Open Sans" w:hAnsi="Open Sans" w:cs="Open Sans"/>
          <w:b/>
          <w:iCs/>
          <w:sz w:val="24"/>
          <w:szCs w:val="24"/>
          <w:u w:val="single"/>
        </w:rPr>
        <w:t xml:space="preserve"> </w:t>
      </w:r>
      <w:r>
        <w:rPr>
          <w:rFonts w:ascii="Open Sans" w:hAnsi="Open Sans" w:cs="Open Sans"/>
          <w:b/>
          <w:iCs/>
          <w:sz w:val="24"/>
          <w:szCs w:val="24"/>
          <w:u w:val="single"/>
        </w:rPr>
        <w:t>5</w:t>
      </w:r>
      <w:r w:rsidR="002A2B18" w:rsidRPr="00E403AB">
        <w:rPr>
          <w:rFonts w:ascii="Open Sans" w:hAnsi="Open Sans" w:cs="Open Sans"/>
          <w:b/>
          <w:iCs/>
          <w:sz w:val="24"/>
          <w:szCs w:val="24"/>
          <w:u w:val="single"/>
        </w:rPr>
        <w:t xml:space="preserve"> % </w:t>
      </w:r>
    </w:p>
    <w:p w14:paraId="7A1239A7" w14:textId="1F760E8B" w:rsidR="005D0D06" w:rsidRPr="00E403AB" w:rsidRDefault="004B7309" w:rsidP="00DD58C3">
      <w:pPr>
        <w:spacing w:before="0" w:after="0"/>
        <w:ind w:left="284" w:firstLine="0"/>
        <w:rPr>
          <w:rFonts w:ascii="Open Sans" w:hAnsi="Open Sans" w:cs="Open Sans"/>
          <w:bCs/>
          <w:iCs/>
          <w:sz w:val="24"/>
          <w:szCs w:val="24"/>
        </w:rPr>
      </w:pPr>
      <w:r>
        <w:rPr>
          <w:rFonts w:ascii="Open Sans" w:hAnsi="Open Sans" w:cs="Open Sans"/>
          <w:bCs/>
          <w:iCs/>
          <w:sz w:val="24"/>
          <w:szCs w:val="24"/>
        </w:rPr>
        <w:t>Minimalny</w:t>
      </w:r>
      <w:r w:rsidR="005D0D06" w:rsidRPr="00E403AB">
        <w:rPr>
          <w:rFonts w:ascii="Open Sans" w:hAnsi="Open Sans" w:cs="Open Sans"/>
          <w:bCs/>
          <w:iCs/>
          <w:sz w:val="24"/>
          <w:szCs w:val="24"/>
        </w:rPr>
        <w:t xml:space="preserve"> okres gwarancji i rękojmi dla przedmiotu zamówienia Zamawiający określa </w:t>
      </w:r>
      <w:r w:rsidR="005D0D06" w:rsidRPr="00CF7456">
        <w:rPr>
          <w:rFonts w:ascii="Open Sans" w:hAnsi="Open Sans" w:cs="Open Sans"/>
          <w:b/>
          <w:iCs/>
          <w:sz w:val="24"/>
          <w:szCs w:val="24"/>
        </w:rPr>
        <w:t xml:space="preserve">na </w:t>
      </w:r>
      <w:r w:rsidR="00CF7456" w:rsidRPr="00CF7456">
        <w:rPr>
          <w:rFonts w:ascii="Open Sans" w:hAnsi="Open Sans" w:cs="Open Sans"/>
          <w:b/>
          <w:iCs/>
          <w:sz w:val="24"/>
          <w:szCs w:val="24"/>
        </w:rPr>
        <w:t>24 miesiące</w:t>
      </w:r>
      <w:r w:rsidR="005D0D06" w:rsidRPr="00E403AB">
        <w:rPr>
          <w:rFonts w:ascii="Open Sans" w:hAnsi="Open Sans" w:cs="Open Sans"/>
          <w:bCs/>
          <w:iCs/>
          <w:sz w:val="24"/>
          <w:szCs w:val="24"/>
        </w:rPr>
        <w:t xml:space="preserve"> licząc od dnia podpisania protokołu odbioru przedmiotu zamówienia.</w:t>
      </w:r>
    </w:p>
    <w:p w14:paraId="79F9959A" w14:textId="3328BD06" w:rsidR="005A0023" w:rsidRDefault="004B7309" w:rsidP="004B7309">
      <w:pPr>
        <w:spacing w:before="0" w:after="0"/>
        <w:ind w:left="284" w:firstLine="0"/>
        <w:rPr>
          <w:rFonts w:ascii="Open Sans" w:hAnsi="Open Sans" w:cs="Open Sans"/>
          <w:bCs/>
          <w:iCs/>
          <w:sz w:val="24"/>
          <w:szCs w:val="24"/>
        </w:rPr>
      </w:pPr>
      <w:r>
        <w:rPr>
          <w:rFonts w:ascii="Open Sans" w:hAnsi="Open Sans" w:cs="Open Sans"/>
          <w:bCs/>
          <w:iCs/>
          <w:sz w:val="24"/>
          <w:szCs w:val="24"/>
        </w:rPr>
        <w:t xml:space="preserve">Maksymalny okres gwarancji i rękojmi wynosi </w:t>
      </w:r>
      <w:r w:rsidRPr="00E403AB">
        <w:rPr>
          <w:rFonts w:ascii="Open Sans" w:hAnsi="Open Sans" w:cs="Open Sans"/>
          <w:bCs/>
          <w:iCs/>
          <w:sz w:val="24"/>
          <w:szCs w:val="24"/>
        </w:rPr>
        <w:t>60 m</w:t>
      </w:r>
      <w:r>
        <w:rPr>
          <w:rFonts w:ascii="Open Sans" w:hAnsi="Open Sans" w:cs="Open Sans"/>
          <w:bCs/>
          <w:iCs/>
          <w:sz w:val="24"/>
          <w:szCs w:val="24"/>
        </w:rPr>
        <w:t>iesię</w:t>
      </w:r>
      <w:r w:rsidRPr="00E403AB">
        <w:rPr>
          <w:rFonts w:ascii="Open Sans" w:hAnsi="Open Sans" w:cs="Open Sans"/>
          <w:bCs/>
          <w:iCs/>
          <w:sz w:val="24"/>
          <w:szCs w:val="24"/>
        </w:rPr>
        <w:t>cy</w:t>
      </w:r>
      <w:r>
        <w:rPr>
          <w:rFonts w:ascii="Open Sans" w:hAnsi="Open Sans" w:cs="Open Sans"/>
          <w:bCs/>
          <w:iCs/>
          <w:sz w:val="24"/>
          <w:szCs w:val="24"/>
        </w:rPr>
        <w:t>.</w:t>
      </w:r>
    </w:p>
    <w:p w14:paraId="2DAF1A5F" w14:textId="5693AA50" w:rsidR="00BC7D8B" w:rsidRDefault="005D0D06" w:rsidP="00DD58C3">
      <w:pPr>
        <w:spacing w:before="0" w:after="0"/>
        <w:ind w:left="284" w:firstLine="0"/>
        <w:rPr>
          <w:rFonts w:ascii="Open Sans" w:hAnsi="Open Sans" w:cs="Open Sans"/>
          <w:bCs/>
          <w:iCs/>
          <w:sz w:val="24"/>
          <w:szCs w:val="24"/>
        </w:rPr>
      </w:pPr>
      <w:r w:rsidRPr="00E403AB">
        <w:rPr>
          <w:rFonts w:ascii="Open Sans" w:hAnsi="Open Sans" w:cs="Open Sans"/>
          <w:bCs/>
          <w:iCs/>
          <w:sz w:val="24"/>
          <w:szCs w:val="24"/>
        </w:rPr>
        <w:t xml:space="preserve">Wykonawca otrzyma dodatkowe </w:t>
      </w:r>
      <w:r w:rsidR="00BC7D8B">
        <w:rPr>
          <w:rFonts w:ascii="Open Sans" w:hAnsi="Open Sans" w:cs="Open Sans"/>
          <w:bCs/>
          <w:iCs/>
          <w:sz w:val="24"/>
          <w:szCs w:val="24"/>
        </w:rPr>
        <w:t>punkty</w:t>
      </w:r>
      <w:r w:rsidRPr="00E403AB">
        <w:rPr>
          <w:rFonts w:ascii="Open Sans" w:hAnsi="Open Sans" w:cs="Open Sans"/>
          <w:bCs/>
          <w:iCs/>
          <w:sz w:val="24"/>
          <w:szCs w:val="24"/>
        </w:rPr>
        <w:t xml:space="preserve"> w przedmiotowym kryterium oceny </w:t>
      </w:r>
      <w:r w:rsidR="005A0023" w:rsidRPr="00E403AB">
        <w:rPr>
          <w:rFonts w:ascii="Open Sans" w:hAnsi="Open Sans" w:cs="Open Sans"/>
          <w:bCs/>
          <w:iCs/>
          <w:sz w:val="24"/>
          <w:szCs w:val="24"/>
        </w:rPr>
        <w:t>ofert,</w:t>
      </w:r>
      <w:r w:rsidRPr="00E403AB">
        <w:rPr>
          <w:rFonts w:ascii="Open Sans" w:hAnsi="Open Sans" w:cs="Open Sans"/>
          <w:bCs/>
          <w:iCs/>
          <w:sz w:val="24"/>
          <w:szCs w:val="24"/>
        </w:rPr>
        <w:t xml:space="preserve"> jeżeli w swojej ofercie zaproponuje wydłużony okres gwarancji i rękojmi dla przedmiotu zamówienia</w:t>
      </w:r>
      <w:r w:rsidR="005A0023">
        <w:rPr>
          <w:rFonts w:ascii="Open Sans" w:hAnsi="Open Sans" w:cs="Open Sans"/>
          <w:bCs/>
          <w:iCs/>
          <w:sz w:val="24"/>
          <w:szCs w:val="24"/>
        </w:rPr>
        <w:t>.</w:t>
      </w:r>
      <w:r w:rsidRPr="00E403AB">
        <w:rPr>
          <w:rFonts w:ascii="Open Sans" w:hAnsi="Open Sans" w:cs="Open Sans"/>
          <w:bCs/>
          <w:iCs/>
          <w:sz w:val="24"/>
          <w:szCs w:val="24"/>
        </w:rPr>
        <w:t xml:space="preserve"> </w:t>
      </w:r>
    </w:p>
    <w:p w14:paraId="22825F99" w14:textId="6A2633BF" w:rsidR="00BC7D8B" w:rsidRPr="008C7648" w:rsidRDefault="005A0023" w:rsidP="004B7309">
      <w:pPr>
        <w:spacing w:before="0" w:after="0"/>
        <w:ind w:left="284" w:firstLine="0"/>
        <w:rPr>
          <w:rFonts w:ascii="Open Sans" w:hAnsi="Open Sans" w:cs="Open Sans"/>
          <w:bCs/>
          <w:iCs/>
          <w:color w:val="000000" w:themeColor="text1"/>
          <w:sz w:val="24"/>
          <w:szCs w:val="24"/>
        </w:rPr>
      </w:pPr>
      <w:r w:rsidRPr="008C7648">
        <w:rPr>
          <w:rFonts w:ascii="Open Sans" w:hAnsi="Open Sans" w:cs="Open Sans"/>
          <w:bCs/>
          <w:iCs/>
          <w:color w:val="000000" w:themeColor="text1"/>
          <w:sz w:val="24"/>
          <w:szCs w:val="24"/>
        </w:rPr>
        <w:t>Ofertom przyznaje się punkty za wydłużenie okresu gwarancji i rękojmi na</w:t>
      </w:r>
      <w:r w:rsidR="000F271C" w:rsidRPr="008C7648">
        <w:rPr>
          <w:rFonts w:ascii="Open Sans" w:hAnsi="Open Sans" w:cs="Open Sans"/>
          <w:bCs/>
          <w:iCs/>
          <w:color w:val="000000" w:themeColor="text1"/>
          <w:sz w:val="24"/>
          <w:szCs w:val="24"/>
        </w:rPr>
        <w:t> </w:t>
      </w:r>
      <w:r w:rsidRPr="008C7648">
        <w:rPr>
          <w:rFonts w:ascii="Open Sans" w:hAnsi="Open Sans" w:cs="Open Sans"/>
          <w:bCs/>
          <w:iCs/>
          <w:color w:val="000000" w:themeColor="text1"/>
          <w:sz w:val="24"/>
          <w:szCs w:val="24"/>
        </w:rPr>
        <w:t xml:space="preserve">przedmiot zamówienia - maksymalnie o </w:t>
      </w:r>
      <w:r w:rsidR="00CF7456" w:rsidRPr="008C7648">
        <w:rPr>
          <w:rFonts w:ascii="Open Sans" w:hAnsi="Open Sans" w:cs="Open Sans"/>
          <w:bCs/>
          <w:iCs/>
          <w:color w:val="000000" w:themeColor="text1"/>
          <w:sz w:val="24"/>
          <w:szCs w:val="24"/>
        </w:rPr>
        <w:t>36 miesięcy</w:t>
      </w:r>
      <w:r w:rsidRPr="008C7648">
        <w:rPr>
          <w:rFonts w:ascii="Open Sans" w:hAnsi="Open Sans" w:cs="Open Sans"/>
          <w:bCs/>
          <w:iCs/>
          <w:color w:val="000000" w:themeColor="text1"/>
          <w:sz w:val="24"/>
          <w:szCs w:val="24"/>
        </w:rPr>
        <w:t xml:space="preserve">, tj. </w:t>
      </w:r>
      <w:r w:rsidR="008C7648" w:rsidRPr="008C7648">
        <w:rPr>
          <w:rFonts w:ascii="Open Sans" w:hAnsi="Open Sans" w:cs="Open Sans"/>
          <w:bCs/>
          <w:iCs/>
          <w:color w:val="000000" w:themeColor="text1"/>
          <w:sz w:val="24"/>
          <w:szCs w:val="24"/>
        </w:rPr>
        <w:t>pow.</w:t>
      </w:r>
      <w:r w:rsidRPr="008C7648">
        <w:rPr>
          <w:rFonts w:ascii="Open Sans" w:hAnsi="Open Sans" w:cs="Open Sans"/>
          <w:bCs/>
          <w:iCs/>
          <w:color w:val="000000" w:themeColor="text1"/>
          <w:sz w:val="24"/>
          <w:szCs w:val="24"/>
        </w:rPr>
        <w:t xml:space="preserve"> </w:t>
      </w:r>
      <w:r w:rsidR="00CF7456" w:rsidRPr="008C7648">
        <w:rPr>
          <w:rFonts w:ascii="Open Sans" w:hAnsi="Open Sans" w:cs="Open Sans"/>
          <w:bCs/>
          <w:iCs/>
          <w:color w:val="000000" w:themeColor="text1"/>
          <w:sz w:val="24"/>
          <w:szCs w:val="24"/>
        </w:rPr>
        <w:t>24 do 60 miesięcy.</w:t>
      </w:r>
    </w:p>
    <w:p w14:paraId="42607C21" w14:textId="77777777" w:rsidR="00020986" w:rsidRPr="008C7648" w:rsidRDefault="00020986" w:rsidP="005A0023">
      <w:pPr>
        <w:spacing w:before="0" w:after="0"/>
        <w:ind w:left="284" w:firstLine="0"/>
        <w:rPr>
          <w:rFonts w:ascii="Open Sans" w:hAnsi="Open Sans" w:cs="Open Sans"/>
          <w:color w:val="000000" w:themeColor="text1"/>
          <w:sz w:val="24"/>
          <w:szCs w:val="24"/>
        </w:rPr>
      </w:pPr>
    </w:p>
    <w:p w14:paraId="12AE1559" w14:textId="04B22C77" w:rsidR="00020986" w:rsidRPr="008C7648" w:rsidRDefault="004B7309" w:rsidP="005A0023">
      <w:pPr>
        <w:spacing w:before="0" w:after="0"/>
        <w:ind w:left="284" w:firstLine="0"/>
        <w:rPr>
          <w:rFonts w:ascii="Open Sans" w:hAnsi="Open Sans" w:cs="Open Sans"/>
          <w:color w:val="000000" w:themeColor="text1"/>
          <w:sz w:val="24"/>
          <w:szCs w:val="24"/>
        </w:rPr>
      </w:pPr>
      <w:r w:rsidRPr="008C7648">
        <w:rPr>
          <w:rFonts w:ascii="Open Sans" w:hAnsi="Open Sans" w:cs="Open Sans"/>
          <w:color w:val="000000" w:themeColor="text1"/>
          <w:sz w:val="24"/>
          <w:szCs w:val="24"/>
        </w:rPr>
        <w:t>Za wydłużenie okresu gwarancji i rękojmi</w:t>
      </w:r>
      <w:r w:rsidR="00020986" w:rsidRPr="008C7648">
        <w:rPr>
          <w:rFonts w:ascii="Open Sans" w:hAnsi="Open Sans" w:cs="Open Sans"/>
          <w:color w:val="000000" w:themeColor="text1"/>
          <w:sz w:val="24"/>
          <w:szCs w:val="24"/>
        </w:rPr>
        <w:t xml:space="preserve"> Wykonawca otrzyma:</w:t>
      </w:r>
      <w:r w:rsidRPr="008C7648">
        <w:rPr>
          <w:rFonts w:ascii="Open Sans" w:hAnsi="Open Sans" w:cs="Open Sans"/>
          <w:color w:val="000000" w:themeColor="text1"/>
          <w:sz w:val="24"/>
          <w:szCs w:val="24"/>
        </w:rPr>
        <w:t xml:space="preserve"> </w:t>
      </w:r>
    </w:p>
    <w:p w14:paraId="4E6EAA73" w14:textId="2FAF4071" w:rsidR="005A0023" w:rsidRPr="008C7648" w:rsidRDefault="004B7309" w:rsidP="005A0023">
      <w:pPr>
        <w:spacing w:before="0" w:after="0"/>
        <w:ind w:left="284" w:firstLine="0"/>
        <w:rPr>
          <w:rFonts w:ascii="Open Sans" w:hAnsi="Open Sans" w:cs="Open Sans"/>
          <w:color w:val="000000" w:themeColor="text1"/>
          <w:sz w:val="24"/>
          <w:szCs w:val="24"/>
        </w:rPr>
      </w:pPr>
      <w:r w:rsidRPr="008C7648">
        <w:rPr>
          <w:rFonts w:ascii="Open Sans" w:hAnsi="Open Sans" w:cs="Open Sans"/>
          <w:color w:val="000000" w:themeColor="text1"/>
          <w:sz w:val="24"/>
          <w:szCs w:val="24"/>
        </w:rPr>
        <w:t xml:space="preserve">pow. 24 miesięcy do </w:t>
      </w:r>
      <w:r w:rsidR="00020986" w:rsidRPr="008C7648">
        <w:rPr>
          <w:rFonts w:ascii="Open Sans" w:hAnsi="Open Sans" w:cs="Open Sans"/>
          <w:color w:val="000000" w:themeColor="text1"/>
          <w:sz w:val="24"/>
          <w:szCs w:val="24"/>
        </w:rPr>
        <w:t>36 miesięcy – 1 punkt</w:t>
      </w:r>
    </w:p>
    <w:p w14:paraId="71287FEA" w14:textId="78CEE92A" w:rsidR="00020986" w:rsidRPr="008C7648" w:rsidRDefault="00020986" w:rsidP="005A0023">
      <w:pPr>
        <w:spacing w:before="0" w:after="0"/>
        <w:ind w:left="284" w:firstLine="0"/>
        <w:rPr>
          <w:rFonts w:ascii="Open Sans" w:hAnsi="Open Sans" w:cs="Open Sans"/>
          <w:color w:val="000000" w:themeColor="text1"/>
          <w:sz w:val="24"/>
          <w:szCs w:val="24"/>
        </w:rPr>
      </w:pPr>
      <w:r w:rsidRPr="008C7648">
        <w:rPr>
          <w:rFonts w:ascii="Open Sans" w:hAnsi="Open Sans" w:cs="Open Sans"/>
          <w:color w:val="000000" w:themeColor="text1"/>
          <w:sz w:val="24"/>
          <w:szCs w:val="24"/>
        </w:rPr>
        <w:t>pow. 36 miesięcy do 48 miesięcy – 3 punkty</w:t>
      </w:r>
    </w:p>
    <w:p w14:paraId="40B9FC41" w14:textId="6EAA0F5E" w:rsidR="00020986" w:rsidRPr="008C7648" w:rsidRDefault="00020986" w:rsidP="005A0023">
      <w:pPr>
        <w:spacing w:before="0" w:after="0"/>
        <w:ind w:left="284" w:firstLine="0"/>
        <w:rPr>
          <w:rFonts w:ascii="Open Sans" w:hAnsi="Open Sans" w:cs="Open Sans"/>
          <w:color w:val="000000" w:themeColor="text1"/>
          <w:sz w:val="24"/>
          <w:szCs w:val="24"/>
        </w:rPr>
      </w:pPr>
      <w:r w:rsidRPr="008C7648">
        <w:rPr>
          <w:rFonts w:ascii="Open Sans" w:hAnsi="Open Sans" w:cs="Open Sans"/>
          <w:color w:val="000000" w:themeColor="text1"/>
          <w:sz w:val="24"/>
          <w:szCs w:val="24"/>
        </w:rPr>
        <w:t>pow. 48 miesięcy do 60 miesięcy – 5 punktów</w:t>
      </w:r>
    </w:p>
    <w:p w14:paraId="664F096B" w14:textId="012944B6" w:rsidR="00020986" w:rsidRPr="008C7648" w:rsidRDefault="00020986" w:rsidP="00020986">
      <w:pPr>
        <w:suppressAutoHyphens/>
        <w:spacing w:before="0" w:after="0"/>
        <w:ind w:left="284" w:firstLine="0"/>
        <w:contextualSpacing/>
        <w:rPr>
          <w:rFonts w:ascii="Open Sans" w:hAnsi="Open Sans" w:cs="Open Sans"/>
          <w:color w:val="000000" w:themeColor="text1"/>
          <w:sz w:val="24"/>
          <w:szCs w:val="24"/>
          <w:lang w:eastAsia="zh-CN"/>
        </w:rPr>
      </w:pPr>
      <w:r w:rsidRPr="008C7648">
        <w:rPr>
          <w:rFonts w:ascii="Open Sans" w:hAnsi="Open Sans" w:cs="Open Sans"/>
          <w:color w:val="000000" w:themeColor="text1"/>
          <w:sz w:val="24"/>
          <w:szCs w:val="24"/>
          <w:lang w:eastAsia="zh-CN"/>
        </w:rPr>
        <w:t xml:space="preserve">Za podanie okresu gwarancji i rękojmi bez wydłużenia, tj. 24 miesiące - przyznane zostanie 0 punktów. </w:t>
      </w:r>
    </w:p>
    <w:p w14:paraId="7E1D54BB" w14:textId="77777777" w:rsidR="00020986" w:rsidRDefault="00020986" w:rsidP="00020986">
      <w:pPr>
        <w:suppressAutoHyphens/>
        <w:spacing w:before="0" w:after="0"/>
        <w:ind w:left="284" w:firstLine="0"/>
        <w:contextualSpacing/>
        <w:rPr>
          <w:rFonts w:ascii="Open Sans" w:hAnsi="Open Sans" w:cs="Open Sans"/>
          <w:sz w:val="24"/>
          <w:szCs w:val="24"/>
          <w:lang w:eastAsia="zh-CN"/>
        </w:rPr>
      </w:pPr>
      <w:r w:rsidRPr="005A0023">
        <w:rPr>
          <w:rFonts w:ascii="Open Sans" w:hAnsi="Open Sans" w:cs="Open Sans"/>
          <w:sz w:val="24"/>
          <w:szCs w:val="24"/>
          <w:lang w:eastAsia="zh-CN"/>
        </w:rPr>
        <w:t xml:space="preserve">Zaoferowanie krótszego okresu gwarancji i rękojmi niż wymagane </w:t>
      </w:r>
      <w:r>
        <w:rPr>
          <w:rFonts w:ascii="Open Sans" w:hAnsi="Open Sans" w:cs="Open Sans"/>
          <w:sz w:val="24"/>
          <w:szCs w:val="24"/>
          <w:lang w:eastAsia="zh-CN"/>
        </w:rPr>
        <w:t xml:space="preserve">24 miesiące, </w:t>
      </w:r>
      <w:r w:rsidRPr="005A0023">
        <w:rPr>
          <w:rFonts w:ascii="Open Sans" w:hAnsi="Open Sans" w:cs="Open Sans"/>
          <w:sz w:val="24"/>
          <w:szCs w:val="24"/>
          <w:lang w:eastAsia="zh-CN"/>
        </w:rPr>
        <w:t>skutkować będzie odrzuceniem oferty zgodnie z art. 226 ust. 1 pkt 5 ustawy.</w:t>
      </w:r>
    </w:p>
    <w:p w14:paraId="1724FD9B" w14:textId="77777777" w:rsidR="00020986" w:rsidRDefault="00020986" w:rsidP="007E5397">
      <w:pPr>
        <w:spacing w:before="0" w:after="0"/>
        <w:ind w:left="284" w:firstLine="0"/>
        <w:rPr>
          <w:rFonts w:ascii="Open Sans" w:hAnsi="Open Sans" w:cs="Open Sans"/>
          <w:color w:val="EE0000"/>
          <w:sz w:val="24"/>
          <w:szCs w:val="24"/>
        </w:rPr>
      </w:pPr>
    </w:p>
    <w:p w14:paraId="0AE5D427" w14:textId="464891A1" w:rsidR="001658DF" w:rsidRPr="00AA568F" w:rsidRDefault="005A0023" w:rsidP="00020986">
      <w:pPr>
        <w:spacing w:before="0" w:after="0"/>
        <w:ind w:left="284" w:firstLine="0"/>
        <w:rPr>
          <w:rFonts w:ascii="Open Sans" w:hAnsi="Open Sans" w:cs="Open Sans"/>
          <w:color w:val="000000" w:themeColor="text1"/>
          <w:sz w:val="24"/>
          <w:szCs w:val="24"/>
        </w:rPr>
      </w:pPr>
      <w:r w:rsidRPr="00AA568F">
        <w:rPr>
          <w:rFonts w:ascii="Open Sans" w:hAnsi="Open Sans" w:cs="Open Sans"/>
          <w:color w:val="000000" w:themeColor="text1"/>
          <w:sz w:val="24"/>
          <w:szCs w:val="24"/>
          <w:lang w:val="ru-RU"/>
        </w:rPr>
        <w:t xml:space="preserve">Wydłużenie okresu gwarancji i rękojmi należy określić, podając liczbę pełnych </w:t>
      </w:r>
      <w:r w:rsidR="00CF7456" w:rsidRPr="00AA568F">
        <w:rPr>
          <w:rFonts w:ascii="Open Sans" w:hAnsi="Open Sans" w:cs="Open Sans"/>
          <w:color w:val="000000" w:themeColor="text1"/>
          <w:sz w:val="24"/>
          <w:szCs w:val="24"/>
        </w:rPr>
        <w:t>miesięcy</w:t>
      </w:r>
      <w:r w:rsidRPr="00AA568F">
        <w:rPr>
          <w:rFonts w:ascii="Open Sans" w:hAnsi="Open Sans" w:cs="Open Sans"/>
          <w:color w:val="000000" w:themeColor="text1"/>
          <w:sz w:val="24"/>
          <w:szCs w:val="24"/>
        </w:rPr>
        <w:t>.</w:t>
      </w:r>
    </w:p>
    <w:p w14:paraId="535863AE" w14:textId="30905A2C" w:rsidR="005A0023" w:rsidRDefault="005A0023" w:rsidP="000A23CE">
      <w:pPr>
        <w:suppressAutoHyphens/>
        <w:spacing w:before="0" w:after="0"/>
        <w:ind w:left="284" w:firstLine="0"/>
        <w:contextualSpacing/>
        <w:rPr>
          <w:rFonts w:ascii="Open Sans" w:hAnsi="Open Sans" w:cs="Open Sans"/>
          <w:sz w:val="24"/>
          <w:szCs w:val="24"/>
          <w:lang w:eastAsia="zh-CN"/>
        </w:rPr>
      </w:pPr>
      <w:r w:rsidRPr="005A0023">
        <w:rPr>
          <w:rFonts w:ascii="Open Sans" w:hAnsi="Open Sans" w:cs="Open Sans"/>
          <w:sz w:val="24"/>
          <w:szCs w:val="24"/>
          <w:lang w:eastAsia="zh-CN"/>
        </w:rPr>
        <w:t xml:space="preserve">Przy wydłużeniu okresu gwarancji i rękojmi o więcej niż </w:t>
      </w:r>
      <w:r w:rsidR="004B7309">
        <w:rPr>
          <w:rFonts w:ascii="Open Sans" w:hAnsi="Open Sans" w:cs="Open Sans"/>
          <w:bCs/>
          <w:iCs/>
          <w:sz w:val="24"/>
          <w:szCs w:val="24"/>
        </w:rPr>
        <w:t>60</w:t>
      </w:r>
      <w:r w:rsidR="00CF7456">
        <w:rPr>
          <w:rFonts w:ascii="Open Sans" w:hAnsi="Open Sans" w:cs="Open Sans"/>
          <w:bCs/>
          <w:iCs/>
          <w:sz w:val="24"/>
          <w:szCs w:val="24"/>
        </w:rPr>
        <w:t xml:space="preserve"> miesięcy</w:t>
      </w:r>
      <w:r w:rsidR="00CF7456" w:rsidRPr="005A0023">
        <w:rPr>
          <w:rFonts w:ascii="Open Sans" w:hAnsi="Open Sans" w:cs="Open Sans"/>
          <w:sz w:val="24"/>
          <w:szCs w:val="24"/>
          <w:lang w:eastAsia="zh-CN"/>
        </w:rPr>
        <w:t xml:space="preserve"> </w:t>
      </w:r>
      <w:r w:rsidRPr="005A0023">
        <w:rPr>
          <w:rFonts w:ascii="Open Sans" w:hAnsi="Open Sans" w:cs="Open Sans"/>
          <w:sz w:val="24"/>
          <w:szCs w:val="24"/>
          <w:lang w:eastAsia="zh-CN"/>
        </w:rPr>
        <w:t xml:space="preserve">przyznana zostanie maksymalna liczba punktów, tj. </w:t>
      </w:r>
      <w:r w:rsidR="00CF7456">
        <w:rPr>
          <w:rFonts w:ascii="Open Sans" w:hAnsi="Open Sans" w:cs="Open Sans"/>
          <w:sz w:val="24"/>
          <w:szCs w:val="24"/>
          <w:lang w:eastAsia="zh-CN"/>
        </w:rPr>
        <w:t>5</w:t>
      </w:r>
      <w:r w:rsidRPr="005A0023">
        <w:rPr>
          <w:rFonts w:ascii="Open Sans" w:hAnsi="Open Sans" w:cs="Open Sans"/>
          <w:sz w:val="24"/>
          <w:szCs w:val="24"/>
          <w:lang w:eastAsia="zh-CN"/>
        </w:rPr>
        <w:t>, natomiast do umowy zostanie wpisany okres gwarancji i rękojmi zaproponowany przez Wykonawcę w ofercie.</w:t>
      </w:r>
    </w:p>
    <w:p w14:paraId="678DFD75" w14:textId="77777777" w:rsidR="00020986" w:rsidRDefault="00020986" w:rsidP="00CF7456">
      <w:pPr>
        <w:suppressAutoHyphens/>
        <w:spacing w:before="0" w:after="0"/>
        <w:ind w:left="284" w:firstLine="0"/>
        <w:contextualSpacing/>
        <w:rPr>
          <w:rFonts w:ascii="Open Sans" w:hAnsi="Open Sans" w:cs="Open Sans"/>
          <w:sz w:val="24"/>
          <w:szCs w:val="24"/>
        </w:rPr>
      </w:pPr>
    </w:p>
    <w:p w14:paraId="2A03E55C" w14:textId="6907B3EA" w:rsidR="006128B2" w:rsidRPr="00BB3818" w:rsidRDefault="006128B2" w:rsidP="00CF7456">
      <w:pPr>
        <w:suppressAutoHyphens/>
        <w:spacing w:before="0" w:after="0"/>
        <w:ind w:left="284" w:firstLine="0"/>
        <w:contextualSpacing/>
        <w:rPr>
          <w:rFonts w:ascii="Open Sans" w:hAnsi="Open Sans" w:cs="Open Sans"/>
          <w:sz w:val="24"/>
          <w:szCs w:val="24"/>
          <w:lang w:eastAsia="zh-CN"/>
        </w:rPr>
      </w:pPr>
      <w:r w:rsidRPr="006128B2">
        <w:rPr>
          <w:rFonts w:ascii="Open Sans" w:hAnsi="Open Sans" w:cs="Open Sans"/>
          <w:sz w:val="24"/>
          <w:szCs w:val="24"/>
          <w:lang w:val="ru-RU"/>
        </w:rPr>
        <w:t xml:space="preserve">Maksymalna liczba punktów przyznawanych w ramach kryterium „Wydłużenie okresu gwarancji i rękojmi” –  </w:t>
      </w:r>
      <w:r w:rsidR="00BB3818">
        <w:rPr>
          <w:rFonts w:ascii="Open Sans" w:hAnsi="Open Sans" w:cs="Open Sans"/>
          <w:sz w:val="24"/>
          <w:szCs w:val="24"/>
        </w:rPr>
        <w:t>5</w:t>
      </w:r>
      <w:r w:rsidRPr="006128B2">
        <w:rPr>
          <w:rFonts w:ascii="Open Sans" w:hAnsi="Open Sans" w:cs="Open Sans"/>
          <w:sz w:val="24"/>
          <w:szCs w:val="24"/>
          <w:lang w:val="ru-RU"/>
        </w:rPr>
        <w:t>,00 pkt</w:t>
      </w:r>
      <w:r w:rsidR="00BB3818">
        <w:rPr>
          <w:rFonts w:ascii="Open Sans" w:hAnsi="Open Sans" w:cs="Open Sans"/>
          <w:sz w:val="24"/>
          <w:szCs w:val="24"/>
        </w:rPr>
        <w:t>.</w:t>
      </w:r>
    </w:p>
    <w:p w14:paraId="00A0CE13" w14:textId="77777777" w:rsidR="00D4061A" w:rsidRPr="00E403AB" w:rsidRDefault="00D4061A" w:rsidP="002A2B18">
      <w:pPr>
        <w:spacing w:before="0" w:after="0"/>
        <w:ind w:left="0" w:firstLine="0"/>
        <w:rPr>
          <w:rFonts w:ascii="Open Sans" w:hAnsi="Open Sans" w:cs="Open Sans"/>
          <w:b/>
          <w:i/>
          <w:color w:val="EE0000"/>
          <w:sz w:val="24"/>
          <w:szCs w:val="24"/>
          <w:u w:val="single"/>
        </w:rPr>
      </w:pPr>
    </w:p>
    <w:p w14:paraId="7F73D018" w14:textId="77777777" w:rsidR="00522C45" w:rsidRPr="00E403AB" w:rsidRDefault="00522C45" w:rsidP="00522C45">
      <w:pPr>
        <w:pStyle w:val="Akapitzlist"/>
        <w:numPr>
          <w:ilvl w:val="1"/>
          <w:numId w:val="8"/>
        </w:numPr>
        <w:spacing w:before="0" w:after="0"/>
        <w:ind w:left="284" w:hanging="568"/>
        <w:rPr>
          <w:rFonts w:ascii="Open Sans" w:hAnsi="Open Sans" w:cs="Open Sans"/>
          <w:bCs/>
          <w:iCs/>
          <w:sz w:val="24"/>
          <w:szCs w:val="24"/>
        </w:rPr>
      </w:pPr>
      <w:r w:rsidRPr="00E403AB">
        <w:rPr>
          <w:rFonts w:ascii="Open Sans" w:hAnsi="Open Sans" w:cs="Open Sans"/>
          <w:bCs/>
          <w:iCs/>
          <w:sz w:val="24"/>
          <w:szCs w:val="24"/>
        </w:rPr>
        <w:t>Zamawiający dokona oceny ofert w zakresie kryteriów, o których mowa powyżej.</w:t>
      </w:r>
    </w:p>
    <w:p w14:paraId="19032E05" w14:textId="49A20E3E" w:rsidR="00522C45" w:rsidRPr="00E403AB" w:rsidRDefault="00522C45" w:rsidP="00522C45">
      <w:pPr>
        <w:spacing w:before="0" w:after="0"/>
        <w:ind w:left="284" w:firstLine="0"/>
        <w:rPr>
          <w:rFonts w:ascii="Open Sans" w:hAnsi="Open Sans" w:cs="Open Sans"/>
          <w:bCs/>
          <w:iCs/>
          <w:sz w:val="24"/>
          <w:szCs w:val="24"/>
        </w:rPr>
      </w:pPr>
      <w:r w:rsidRPr="00E403AB">
        <w:rPr>
          <w:rFonts w:ascii="Open Sans" w:hAnsi="Open Sans" w:cs="Open Sans"/>
          <w:bCs/>
          <w:iCs/>
          <w:sz w:val="24"/>
          <w:szCs w:val="24"/>
        </w:rPr>
        <w:t>Zamawiający dokona weryfikacji oraz przypisania punktów dla poszczególnych kryteriów oceny oferty oraz wyliczy łączną ocenę punktową oferty (</w:t>
      </w:r>
      <w:r w:rsidR="00766B91" w:rsidRPr="00E403AB">
        <w:rPr>
          <w:rFonts w:ascii="Open Sans" w:hAnsi="Open Sans" w:cs="Open Sans"/>
          <w:bCs/>
          <w:iCs/>
          <w:sz w:val="24"/>
          <w:szCs w:val="24"/>
        </w:rPr>
        <w:t xml:space="preserve">P) </w:t>
      </w:r>
      <w:r w:rsidR="00D200FC" w:rsidRPr="00E403AB">
        <w:rPr>
          <w:rFonts w:ascii="Open Sans" w:hAnsi="Open Sans" w:cs="Open Sans"/>
          <w:bCs/>
          <w:iCs/>
          <w:sz w:val="24"/>
          <w:szCs w:val="24"/>
        </w:rPr>
        <w:t xml:space="preserve">wg </w:t>
      </w:r>
      <w:r w:rsidR="00D200FC">
        <w:rPr>
          <w:rFonts w:ascii="Open Sans" w:hAnsi="Open Sans" w:cs="Open Sans"/>
          <w:bCs/>
          <w:iCs/>
          <w:sz w:val="24"/>
          <w:szCs w:val="24"/>
        </w:rPr>
        <w:t>wzoru</w:t>
      </w:r>
      <w:r w:rsidRPr="00E403AB">
        <w:rPr>
          <w:rFonts w:ascii="Open Sans" w:hAnsi="Open Sans" w:cs="Open Sans"/>
          <w:bCs/>
          <w:iCs/>
          <w:sz w:val="24"/>
          <w:szCs w:val="24"/>
        </w:rPr>
        <w:t>:</w:t>
      </w:r>
    </w:p>
    <w:p w14:paraId="2A092EB0" w14:textId="77777777" w:rsidR="00522C45" w:rsidRPr="00E403AB" w:rsidRDefault="00522C45" w:rsidP="00522C45">
      <w:pPr>
        <w:spacing w:before="0" w:after="0"/>
        <w:ind w:left="142" w:firstLine="0"/>
        <w:rPr>
          <w:rFonts w:ascii="Open Sans" w:hAnsi="Open Sans" w:cs="Open Sans"/>
          <w:bCs/>
          <w:iCs/>
          <w:sz w:val="24"/>
          <w:szCs w:val="24"/>
        </w:rPr>
      </w:pPr>
    </w:p>
    <w:p w14:paraId="3D50EA9B" w14:textId="625DC24E" w:rsidR="00522C45" w:rsidRPr="00E403AB" w:rsidRDefault="00522C45" w:rsidP="00522C45">
      <w:pPr>
        <w:spacing w:before="0" w:after="0"/>
        <w:ind w:left="284" w:firstLine="0"/>
        <w:rPr>
          <w:rFonts w:ascii="Open Sans" w:hAnsi="Open Sans" w:cs="Open Sans"/>
          <w:bCs/>
          <w:iCs/>
          <w:sz w:val="24"/>
          <w:szCs w:val="24"/>
        </w:rPr>
      </w:pPr>
      <w:r w:rsidRPr="00E403AB">
        <w:rPr>
          <w:rFonts w:ascii="Open Sans" w:hAnsi="Open Sans" w:cs="Open Sans"/>
          <w:bCs/>
          <w:iCs/>
          <w:sz w:val="24"/>
          <w:szCs w:val="24"/>
        </w:rPr>
        <w:t>P= C+</w:t>
      </w:r>
      <w:r w:rsidR="00020986">
        <w:rPr>
          <w:rFonts w:ascii="Open Sans" w:hAnsi="Open Sans" w:cs="Open Sans"/>
          <w:bCs/>
          <w:iCs/>
          <w:sz w:val="24"/>
          <w:szCs w:val="24"/>
        </w:rPr>
        <w:t>F+</w:t>
      </w:r>
      <w:r w:rsidR="004708EF" w:rsidRPr="00E403AB">
        <w:rPr>
          <w:rFonts w:ascii="Open Sans" w:hAnsi="Open Sans" w:cs="Open Sans"/>
          <w:bCs/>
          <w:iCs/>
          <w:sz w:val="24"/>
          <w:szCs w:val="24"/>
        </w:rPr>
        <w:t>G</w:t>
      </w:r>
    </w:p>
    <w:p w14:paraId="64451FE3" w14:textId="77777777" w:rsidR="00522C45" w:rsidRPr="00E403AB" w:rsidRDefault="00522C45" w:rsidP="00522C45">
      <w:pPr>
        <w:spacing w:before="0" w:after="0"/>
        <w:ind w:left="284" w:firstLine="0"/>
        <w:rPr>
          <w:rFonts w:ascii="Open Sans" w:hAnsi="Open Sans" w:cs="Open Sans"/>
          <w:bCs/>
          <w:iCs/>
          <w:sz w:val="24"/>
          <w:szCs w:val="24"/>
        </w:rPr>
      </w:pPr>
    </w:p>
    <w:p w14:paraId="4AE530AA" w14:textId="77777777" w:rsidR="00522C45" w:rsidRPr="00E403AB" w:rsidRDefault="00522C45" w:rsidP="00522C45">
      <w:pPr>
        <w:spacing w:before="0" w:after="0"/>
        <w:ind w:left="284" w:firstLine="0"/>
        <w:rPr>
          <w:rFonts w:ascii="Open Sans" w:hAnsi="Open Sans" w:cs="Open Sans"/>
          <w:bCs/>
          <w:iCs/>
          <w:sz w:val="24"/>
          <w:szCs w:val="24"/>
        </w:rPr>
      </w:pPr>
      <w:r w:rsidRPr="00E403AB">
        <w:rPr>
          <w:rFonts w:ascii="Open Sans" w:hAnsi="Open Sans" w:cs="Open Sans"/>
          <w:bCs/>
          <w:iCs/>
          <w:sz w:val="24"/>
          <w:szCs w:val="24"/>
        </w:rPr>
        <w:t xml:space="preserve">P – łączna ocena </w:t>
      </w:r>
    </w:p>
    <w:p w14:paraId="5588C47F" w14:textId="4C536755" w:rsidR="00522C45" w:rsidRDefault="00522C45" w:rsidP="00522C45">
      <w:pPr>
        <w:spacing w:before="0" w:after="0"/>
        <w:ind w:left="284" w:firstLine="0"/>
        <w:rPr>
          <w:rFonts w:ascii="Open Sans" w:hAnsi="Open Sans" w:cs="Open Sans"/>
          <w:bCs/>
          <w:iCs/>
          <w:sz w:val="24"/>
          <w:szCs w:val="24"/>
        </w:rPr>
      </w:pPr>
      <w:r w:rsidRPr="00E403AB">
        <w:rPr>
          <w:rFonts w:ascii="Open Sans" w:hAnsi="Open Sans" w:cs="Open Sans"/>
          <w:bCs/>
          <w:iCs/>
          <w:sz w:val="24"/>
          <w:szCs w:val="24"/>
        </w:rPr>
        <w:lastRenderedPageBreak/>
        <w:t>C</w:t>
      </w:r>
      <w:r w:rsidR="004708EF" w:rsidRPr="00E403AB">
        <w:rPr>
          <w:rFonts w:ascii="Open Sans" w:hAnsi="Open Sans" w:cs="Open Sans"/>
          <w:bCs/>
          <w:iCs/>
          <w:sz w:val="24"/>
          <w:szCs w:val="24"/>
        </w:rPr>
        <w:t xml:space="preserve"> </w:t>
      </w:r>
      <w:r w:rsidR="00020986">
        <w:rPr>
          <w:rFonts w:ascii="Open Sans" w:hAnsi="Open Sans" w:cs="Open Sans"/>
          <w:bCs/>
          <w:iCs/>
          <w:sz w:val="24"/>
          <w:szCs w:val="24"/>
        </w:rPr>
        <w:tab/>
      </w:r>
      <w:r w:rsidR="004708EF" w:rsidRPr="00E403AB">
        <w:rPr>
          <w:rFonts w:ascii="Open Sans" w:hAnsi="Open Sans" w:cs="Open Sans"/>
          <w:bCs/>
          <w:iCs/>
          <w:sz w:val="24"/>
          <w:szCs w:val="24"/>
        </w:rPr>
        <w:t xml:space="preserve">– </w:t>
      </w:r>
      <w:r w:rsidRPr="00E403AB">
        <w:rPr>
          <w:rFonts w:ascii="Open Sans" w:hAnsi="Open Sans" w:cs="Open Sans"/>
          <w:bCs/>
          <w:iCs/>
          <w:sz w:val="24"/>
          <w:szCs w:val="24"/>
        </w:rPr>
        <w:t xml:space="preserve">oznacza liczbę punktów przyznaną w ramach kryterium: </w:t>
      </w:r>
      <w:r w:rsidR="00355956">
        <w:rPr>
          <w:rFonts w:ascii="Open Sans" w:hAnsi="Open Sans" w:cs="Open Sans"/>
          <w:bCs/>
          <w:iCs/>
          <w:sz w:val="24"/>
          <w:szCs w:val="24"/>
        </w:rPr>
        <w:t>„</w:t>
      </w:r>
      <w:r w:rsidRPr="00E403AB">
        <w:rPr>
          <w:rFonts w:ascii="Open Sans" w:hAnsi="Open Sans" w:cs="Open Sans"/>
          <w:bCs/>
          <w:iCs/>
          <w:sz w:val="24"/>
          <w:szCs w:val="24"/>
        </w:rPr>
        <w:t>Cena</w:t>
      </w:r>
      <w:r w:rsidR="00355956">
        <w:rPr>
          <w:rFonts w:ascii="Open Sans" w:hAnsi="Open Sans" w:cs="Open Sans"/>
          <w:bCs/>
          <w:iCs/>
          <w:sz w:val="24"/>
          <w:szCs w:val="24"/>
        </w:rPr>
        <w:t>”</w:t>
      </w:r>
    </w:p>
    <w:p w14:paraId="4A87760D" w14:textId="20E3D4BD" w:rsidR="00020986" w:rsidRPr="00E403AB" w:rsidRDefault="00020986" w:rsidP="00020986">
      <w:pPr>
        <w:spacing w:before="0" w:after="0"/>
        <w:ind w:left="709" w:hanging="425"/>
        <w:rPr>
          <w:rFonts w:ascii="Open Sans" w:hAnsi="Open Sans" w:cs="Open Sans"/>
          <w:bCs/>
          <w:iCs/>
          <w:sz w:val="24"/>
          <w:szCs w:val="24"/>
        </w:rPr>
      </w:pPr>
      <w:r>
        <w:rPr>
          <w:rFonts w:ascii="Open Sans" w:hAnsi="Open Sans" w:cs="Open Sans"/>
          <w:bCs/>
          <w:iCs/>
          <w:sz w:val="24"/>
          <w:szCs w:val="24"/>
        </w:rPr>
        <w:t xml:space="preserve">F </w:t>
      </w:r>
      <w:r>
        <w:rPr>
          <w:rFonts w:ascii="Open Sans" w:hAnsi="Open Sans" w:cs="Open Sans"/>
          <w:bCs/>
          <w:iCs/>
          <w:sz w:val="24"/>
          <w:szCs w:val="24"/>
        </w:rPr>
        <w:tab/>
        <w:t>– oznacza liczbę punktów przyznanych w kryterium „Funkcjonalność techniczna”</w:t>
      </w:r>
    </w:p>
    <w:p w14:paraId="7AE714B3" w14:textId="614C8727" w:rsidR="00522C45" w:rsidRPr="00E403AB" w:rsidRDefault="004708EF" w:rsidP="00020986">
      <w:pPr>
        <w:spacing w:before="0" w:after="0"/>
        <w:ind w:left="709" w:hanging="425"/>
        <w:rPr>
          <w:rFonts w:ascii="Open Sans" w:hAnsi="Open Sans" w:cs="Open Sans"/>
          <w:bCs/>
          <w:iCs/>
          <w:sz w:val="24"/>
          <w:szCs w:val="24"/>
        </w:rPr>
      </w:pPr>
      <w:r w:rsidRPr="00E403AB">
        <w:rPr>
          <w:rFonts w:ascii="Open Sans" w:hAnsi="Open Sans" w:cs="Open Sans"/>
          <w:bCs/>
          <w:iCs/>
          <w:sz w:val="24"/>
          <w:szCs w:val="24"/>
        </w:rPr>
        <w:t xml:space="preserve">G </w:t>
      </w:r>
      <w:r w:rsidR="00020986">
        <w:rPr>
          <w:rFonts w:ascii="Open Sans" w:hAnsi="Open Sans" w:cs="Open Sans"/>
          <w:bCs/>
          <w:iCs/>
          <w:sz w:val="24"/>
          <w:szCs w:val="24"/>
        </w:rPr>
        <w:tab/>
      </w:r>
      <w:r w:rsidRPr="00E403AB">
        <w:rPr>
          <w:rFonts w:ascii="Open Sans" w:hAnsi="Open Sans" w:cs="Open Sans"/>
          <w:bCs/>
          <w:iCs/>
          <w:sz w:val="24"/>
          <w:szCs w:val="24"/>
        </w:rPr>
        <w:t xml:space="preserve">– </w:t>
      </w:r>
      <w:r w:rsidR="00522C45" w:rsidRPr="00E403AB">
        <w:rPr>
          <w:rFonts w:ascii="Open Sans" w:hAnsi="Open Sans" w:cs="Open Sans"/>
          <w:bCs/>
          <w:iCs/>
          <w:sz w:val="24"/>
          <w:szCs w:val="24"/>
        </w:rPr>
        <w:t xml:space="preserve">oznacza liczbę punktów przyznaną w ramach kryterium: </w:t>
      </w:r>
      <w:r w:rsidR="006128B2">
        <w:rPr>
          <w:rFonts w:ascii="Open Sans" w:hAnsi="Open Sans" w:cs="Open Sans"/>
          <w:bCs/>
          <w:iCs/>
          <w:sz w:val="24"/>
          <w:szCs w:val="24"/>
        </w:rPr>
        <w:t>Wydłużenie g</w:t>
      </w:r>
      <w:r w:rsidRPr="00E403AB">
        <w:rPr>
          <w:rFonts w:ascii="Open Sans" w:hAnsi="Open Sans" w:cs="Open Sans"/>
          <w:bCs/>
          <w:iCs/>
          <w:sz w:val="24"/>
          <w:szCs w:val="24"/>
        </w:rPr>
        <w:t>warancj</w:t>
      </w:r>
      <w:r w:rsidR="006128B2">
        <w:rPr>
          <w:rFonts w:ascii="Open Sans" w:hAnsi="Open Sans" w:cs="Open Sans"/>
          <w:bCs/>
          <w:iCs/>
          <w:sz w:val="24"/>
          <w:szCs w:val="24"/>
        </w:rPr>
        <w:t>i i rękojmi</w:t>
      </w:r>
    </w:p>
    <w:p w14:paraId="5F44E1B0" w14:textId="77777777" w:rsidR="00355956" w:rsidRPr="00355956" w:rsidRDefault="00355956" w:rsidP="00355956">
      <w:pPr>
        <w:spacing w:before="0" w:after="0"/>
        <w:ind w:left="284" w:firstLine="0"/>
        <w:rPr>
          <w:rFonts w:ascii="Open Sans" w:hAnsi="Open Sans" w:cs="Open Sans"/>
          <w:sz w:val="24"/>
          <w:szCs w:val="24"/>
        </w:rPr>
      </w:pPr>
      <w:r w:rsidRPr="00355956">
        <w:rPr>
          <w:rFonts w:ascii="Open Sans" w:hAnsi="Open Sans" w:cs="Open Sans"/>
          <w:sz w:val="24"/>
          <w:szCs w:val="24"/>
        </w:rPr>
        <w:t>Za ofertę najkorzystniejszą uznana zostanie oferta Wykonawcy, który uzyska najwyższą liczbę punktów.</w:t>
      </w:r>
    </w:p>
    <w:p w14:paraId="0E120BB2" w14:textId="77777777" w:rsidR="00522C45" w:rsidRPr="00E403AB" w:rsidRDefault="00522C45" w:rsidP="00522C45">
      <w:pPr>
        <w:spacing w:before="0" w:after="0"/>
        <w:ind w:left="284" w:firstLine="0"/>
        <w:rPr>
          <w:rFonts w:ascii="Open Sans" w:hAnsi="Open Sans" w:cs="Open Sans"/>
          <w:bCs/>
          <w:iCs/>
          <w:sz w:val="24"/>
          <w:szCs w:val="24"/>
        </w:rPr>
      </w:pPr>
    </w:p>
    <w:p w14:paraId="76197FE2" w14:textId="65575818" w:rsidR="00522C45" w:rsidRPr="00E403AB" w:rsidRDefault="00522C45" w:rsidP="00522C45">
      <w:pPr>
        <w:pStyle w:val="Akapitzlist"/>
        <w:numPr>
          <w:ilvl w:val="1"/>
          <w:numId w:val="8"/>
        </w:numPr>
        <w:spacing w:before="0" w:after="0"/>
        <w:ind w:left="284" w:hanging="568"/>
        <w:rPr>
          <w:rFonts w:ascii="Open Sans" w:hAnsi="Open Sans" w:cs="Open Sans"/>
          <w:bCs/>
          <w:iCs/>
          <w:sz w:val="24"/>
          <w:szCs w:val="24"/>
        </w:rPr>
      </w:pPr>
      <w:r w:rsidRPr="00E403AB">
        <w:rPr>
          <w:rFonts w:ascii="Open Sans" w:hAnsi="Open Sans" w:cs="Open Sans"/>
          <w:bCs/>
          <w:iCs/>
          <w:sz w:val="24"/>
          <w:szCs w:val="24"/>
        </w:rPr>
        <w:t>Jeżeli nie można wybrać oferty najkorzystniejszej z uwagi na to, że dwie lub więcej ofert przedstawia taki sam bilans ceny i innych kryteriów oceny ofert, Zamawiający spośród tych ofert wybierze ofertę, która otrzymała najwyższą ocenę w kryterium o najwyższej wadze.</w:t>
      </w:r>
    </w:p>
    <w:p w14:paraId="0EDE3B66" w14:textId="77777777" w:rsidR="002379BD" w:rsidRPr="00E403AB" w:rsidRDefault="002379BD" w:rsidP="002379BD">
      <w:pPr>
        <w:pStyle w:val="Akapitzlist"/>
        <w:spacing w:before="0" w:after="0"/>
        <w:ind w:left="284" w:firstLine="0"/>
        <w:rPr>
          <w:rFonts w:ascii="Open Sans" w:hAnsi="Open Sans" w:cs="Open Sans"/>
          <w:bCs/>
          <w:iCs/>
          <w:sz w:val="24"/>
          <w:szCs w:val="24"/>
        </w:rPr>
      </w:pPr>
    </w:p>
    <w:p w14:paraId="562C2BE5" w14:textId="204DA2E3" w:rsidR="006128B2" w:rsidRPr="006128B2" w:rsidRDefault="004708EF" w:rsidP="006128B2">
      <w:pPr>
        <w:pStyle w:val="Akapitzlist"/>
        <w:numPr>
          <w:ilvl w:val="1"/>
          <w:numId w:val="8"/>
        </w:numPr>
        <w:spacing w:before="0" w:after="0"/>
        <w:ind w:left="284" w:hanging="568"/>
        <w:rPr>
          <w:rFonts w:ascii="Open Sans" w:hAnsi="Open Sans" w:cs="Open Sans"/>
          <w:bCs/>
          <w:iCs/>
          <w:sz w:val="24"/>
          <w:szCs w:val="24"/>
        </w:rPr>
      </w:pPr>
      <w:r w:rsidRPr="00E403AB">
        <w:rPr>
          <w:rFonts w:ascii="Open Sans" w:hAnsi="Open Sans" w:cs="Open Sans"/>
          <w:sz w:val="24"/>
          <w:szCs w:val="24"/>
        </w:rPr>
        <w:t xml:space="preserve">Jeżeli na podstawie art. 248 ust. 2,3 Ustawy </w:t>
      </w:r>
      <w:r w:rsidR="00E00F98" w:rsidRPr="00E00F98">
        <w:rPr>
          <w:rFonts w:ascii="Open Sans" w:hAnsi="Open Sans" w:cs="Open Sans"/>
          <w:sz w:val="24"/>
          <w:szCs w:val="24"/>
        </w:rPr>
        <w:t>Pzp</w:t>
      </w:r>
      <w:r w:rsidRPr="00E403AB">
        <w:rPr>
          <w:rFonts w:ascii="Open Sans" w:hAnsi="Open Sans" w:cs="Open Sans"/>
          <w:sz w:val="24"/>
          <w:szCs w:val="24"/>
        </w:rPr>
        <w:t xml:space="preserve"> nie można dokonać wyboru oferty w </w:t>
      </w:r>
      <w:r w:rsidR="00B31BD1" w:rsidRPr="00E403AB">
        <w:rPr>
          <w:rFonts w:ascii="Open Sans" w:hAnsi="Open Sans" w:cs="Open Sans"/>
          <w:sz w:val="24"/>
          <w:szCs w:val="24"/>
        </w:rPr>
        <w:t>przypadku,</w:t>
      </w:r>
      <w:r w:rsidRPr="00E403AB">
        <w:rPr>
          <w:rFonts w:ascii="Open Sans" w:hAnsi="Open Sans" w:cs="Open Sans"/>
          <w:sz w:val="24"/>
          <w:szCs w:val="24"/>
        </w:rPr>
        <w:t xml:space="preserve"> gdy otrzymały tak</w:t>
      </w:r>
      <w:r w:rsidR="00A74884">
        <w:rPr>
          <w:rFonts w:ascii="Open Sans" w:hAnsi="Open Sans" w:cs="Open Sans"/>
          <w:sz w:val="24"/>
          <w:szCs w:val="24"/>
        </w:rPr>
        <w:t>ą</w:t>
      </w:r>
      <w:r w:rsidRPr="00E403AB">
        <w:rPr>
          <w:rFonts w:ascii="Open Sans" w:hAnsi="Open Sans" w:cs="Open Sans"/>
          <w:sz w:val="24"/>
          <w:szCs w:val="24"/>
        </w:rPr>
        <w:t xml:space="preserve"> samą ocenę w kryterium o najwyższej wadze, Zamawiający wzywa Wykonawców, którzy złożyli te oferty, do złożenia w</w:t>
      </w:r>
      <w:r w:rsidR="000F271C">
        <w:rPr>
          <w:rFonts w:ascii="Open Sans" w:hAnsi="Open Sans" w:cs="Open Sans"/>
          <w:sz w:val="24"/>
          <w:szCs w:val="24"/>
        </w:rPr>
        <w:t> </w:t>
      </w:r>
      <w:r w:rsidRPr="00E403AB">
        <w:rPr>
          <w:rFonts w:ascii="Open Sans" w:hAnsi="Open Sans" w:cs="Open Sans"/>
          <w:sz w:val="24"/>
          <w:szCs w:val="24"/>
        </w:rPr>
        <w:t>terminie określonym przez Zamawiającego ofert dodatkowych zawierających nową cenę, która nie może być wyższa niż zaoferowana w uprzednio złożonych przez nich ofertach</w:t>
      </w:r>
      <w:r w:rsidR="002379BD" w:rsidRPr="00E403AB">
        <w:rPr>
          <w:rFonts w:ascii="Open Sans" w:hAnsi="Open Sans" w:cs="Open Sans"/>
          <w:sz w:val="24"/>
          <w:szCs w:val="24"/>
        </w:rPr>
        <w:t>.</w:t>
      </w:r>
    </w:p>
    <w:p w14:paraId="2975DB89" w14:textId="77777777" w:rsidR="002379BD" w:rsidRPr="00E403AB" w:rsidRDefault="002379BD" w:rsidP="002379BD">
      <w:pPr>
        <w:spacing w:before="0" w:after="0"/>
        <w:ind w:left="0" w:firstLine="0"/>
        <w:rPr>
          <w:rFonts w:ascii="Open Sans" w:hAnsi="Open Sans" w:cs="Open Sans"/>
          <w:bCs/>
          <w:iCs/>
          <w:sz w:val="24"/>
          <w:szCs w:val="24"/>
        </w:rPr>
      </w:pPr>
    </w:p>
    <w:p w14:paraId="338E5559" w14:textId="0CA6A89D" w:rsidR="004708EF" w:rsidRPr="00E403AB" w:rsidRDefault="004708EF" w:rsidP="00522C45">
      <w:pPr>
        <w:pStyle w:val="Akapitzlist"/>
        <w:numPr>
          <w:ilvl w:val="1"/>
          <w:numId w:val="8"/>
        </w:numPr>
        <w:spacing w:before="0" w:after="0"/>
        <w:ind w:left="284" w:hanging="568"/>
        <w:rPr>
          <w:rFonts w:ascii="Open Sans" w:hAnsi="Open Sans" w:cs="Open Sans"/>
          <w:bCs/>
          <w:iCs/>
          <w:sz w:val="24"/>
          <w:szCs w:val="24"/>
        </w:rPr>
      </w:pPr>
      <w:r w:rsidRPr="00E403AB">
        <w:rPr>
          <w:rFonts w:ascii="Open Sans" w:hAnsi="Open Sans" w:cs="Open Sans"/>
          <w:bCs/>
          <w:iCs/>
          <w:sz w:val="24"/>
          <w:szCs w:val="24"/>
        </w:rPr>
        <w:t>Oferta niepodlegająca odrzuceniu o najwyższej liczbie punktów</w:t>
      </w:r>
      <w:r w:rsidRPr="00300F70">
        <w:rPr>
          <w:rFonts w:ascii="Open Sans" w:hAnsi="Open Sans" w:cs="Open Sans"/>
          <w:bCs/>
          <w:iCs/>
          <w:color w:val="000000" w:themeColor="text1"/>
          <w:sz w:val="24"/>
          <w:szCs w:val="24"/>
        </w:rPr>
        <w:t xml:space="preserve">, uznana zostanie za ofertę </w:t>
      </w:r>
      <w:r w:rsidRPr="00E403AB">
        <w:rPr>
          <w:rFonts w:ascii="Open Sans" w:hAnsi="Open Sans" w:cs="Open Sans"/>
          <w:bCs/>
          <w:iCs/>
          <w:sz w:val="24"/>
          <w:szCs w:val="24"/>
        </w:rPr>
        <w:t>najkorzystniejszą.</w:t>
      </w:r>
    </w:p>
    <w:p w14:paraId="5C3C2B07" w14:textId="0D3B8E23" w:rsidR="007515AE" w:rsidRDefault="007515AE" w:rsidP="002379BD">
      <w:pPr>
        <w:ind w:left="0" w:firstLine="0"/>
        <w:rPr>
          <w:rFonts w:ascii="Times New Roman" w:hAnsi="Times New Roman"/>
          <w:sz w:val="24"/>
          <w:szCs w:val="24"/>
        </w:rPr>
      </w:pPr>
    </w:p>
    <w:p w14:paraId="5039E06C" w14:textId="7645BB2B" w:rsidR="00BE2CBE" w:rsidRPr="00E403AB" w:rsidRDefault="00BE2CBE" w:rsidP="00BE2CBE">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val="x-none" w:eastAsia="x-none"/>
        </w:rPr>
        <w:t>CZĘŚĆ IX</w:t>
      </w:r>
    </w:p>
    <w:p w14:paraId="57636207" w14:textId="00A51F0C" w:rsidR="00BE2CBE" w:rsidRPr="00E403AB" w:rsidRDefault="008B7395" w:rsidP="00BE2CBE">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Pr>
          <w:rFonts w:ascii="Open Sans" w:hAnsi="Open Sans" w:cs="Open Sans"/>
          <w:b/>
          <w:bCs/>
          <w:iCs/>
          <w:sz w:val="24"/>
          <w:szCs w:val="24"/>
          <w:lang w:eastAsia="x-none"/>
        </w:rPr>
        <w:t>O</w:t>
      </w:r>
      <w:r w:rsidRPr="00E403AB">
        <w:rPr>
          <w:rFonts w:ascii="Open Sans" w:hAnsi="Open Sans" w:cs="Open Sans"/>
          <w:b/>
          <w:bCs/>
          <w:iCs/>
          <w:sz w:val="24"/>
          <w:szCs w:val="24"/>
          <w:lang w:eastAsia="x-none"/>
        </w:rPr>
        <w:t>pis sposobu przygotowania oferty</w:t>
      </w:r>
    </w:p>
    <w:p w14:paraId="6B6BD12E" w14:textId="35068935" w:rsidR="000F271C" w:rsidRDefault="00C96BDD" w:rsidP="00B85DBD">
      <w:pPr>
        <w:pStyle w:val="Akapitzlist"/>
        <w:numPr>
          <w:ilvl w:val="0"/>
          <w:numId w:val="8"/>
        </w:numPr>
        <w:ind w:left="284"/>
        <w:rPr>
          <w:rFonts w:ascii="Open Sans" w:hAnsi="Open Sans" w:cs="Open Sans"/>
          <w:sz w:val="24"/>
          <w:szCs w:val="24"/>
        </w:rPr>
      </w:pPr>
      <w:r w:rsidRPr="00E403AB">
        <w:rPr>
          <w:rFonts w:ascii="Open Sans" w:hAnsi="Open Sans" w:cs="Open Sans"/>
          <w:sz w:val="24"/>
          <w:szCs w:val="24"/>
        </w:rPr>
        <w:t xml:space="preserve">Wykonawca </w:t>
      </w:r>
      <w:r w:rsidR="000F271C">
        <w:rPr>
          <w:rFonts w:ascii="Open Sans" w:hAnsi="Open Sans" w:cs="Open Sans"/>
          <w:sz w:val="24"/>
          <w:szCs w:val="24"/>
        </w:rPr>
        <w:t xml:space="preserve">  </w:t>
      </w:r>
      <w:r w:rsidRPr="00E403AB">
        <w:rPr>
          <w:rFonts w:ascii="Open Sans" w:hAnsi="Open Sans" w:cs="Open Sans"/>
          <w:sz w:val="24"/>
          <w:szCs w:val="24"/>
        </w:rPr>
        <w:t>może</w:t>
      </w:r>
      <w:r w:rsidR="000F271C">
        <w:rPr>
          <w:rFonts w:ascii="Open Sans" w:hAnsi="Open Sans" w:cs="Open Sans"/>
          <w:sz w:val="24"/>
          <w:szCs w:val="24"/>
        </w:rPr>
        <w:t xml:space="preserve">  </w:t>
      </w:r>
      <w:r w:rsidRPr="00E403AB">
        <w:rPr>
          <w:rFonts w:ascii="Open Sans" w:hAnsi="Open Sans" w:cs="Open Sans"/>
          <w:sz w:val="24"/>
          <w:szCs w:val="24"/>
        </w:rPr>
        <w:t xml:space="preserve"> złożyć tylko</w:t>
      </w:r>
      <w:r w:rsidR="000F271C">
        <w:rPr>
          <w:rFonts w:ascii="Open Sans" w:hAnsi="Open Sans" w:cs="Open Sans"/>
          <w:sz w:val="24"/>
          <w:szCs w:val="24"/>
        </w:rPr>
        <w:t xml:space="preserve">  </w:t>
      </w:r>
      <w:r w:rsidRPr="00E403AB">
        <w:rPr>
          <w:rFonts w:ascii="Open Sans" w:hAnsi="Open Sans" w:cs="Open Sans"/>
          <w:sz w:val="24"/>
          <w:szCs w:val="24"/>
        </w:rPr>
        <w:t xml:space="preserve"> jedną </w:t>
      </w:r>
      <w:r w:rsidR="000F271C">
        <w:rPr>
          <w:rFonts w:ascii="Open Sans" w:hAnsi="Open Sans" w:cs="Open Sans"/>
          <w:sz w:val="24"/>
          <w:szCs w:val="24"/>
        </w:rPr>
        <w:t xml:space="preserve">  </w:t>
      </w:r>
      <w:r w:rsidRPr="00E403AB">
        <w:rPr>
          <w:rFonts w:ascii="Open Sans" w:hAnsi="Open Sans" w:cs="Open Sans"/>
          <w:sz w:val="24"/>
          <w:szCs w:val="24"/>
        </w:rPr>
        <w:t xml:space="preserve">ofertę za </w:t>
      </w:r>
      <w:r w:rsidR="000F271C">
        <w:rPr>
          <w:rFonts w:ascii="Open Sans" w:hAnsi="Open Sans" w:cs="Open Sans"/>
          <w:sz w:val="24"/>
          <w:szCs w:val="24"/>
        </w:rPr>
        <w:t xml:space="preserve">   </w:t>
      </w:r>
      <w:r w:rsidRPr="00E403AB">
        <w:rPr>
          <w:rFonts w:ascii="Open Sans" w:hAnsi="Open Sans" w:cs="Open Sans"/>
          <w:sz w:val="24"/>
          <w:szCs w:val="24"/>
        </w:rPr>
        <w:t>pośrednictwem</w:t>
      </w:r>
      <w:r w:rsidR="000F271C">
        <w:rPr>
          <w:rFonts w:ascii="Open Sans" w:hAnsi="Open Sans" w:cs="Open Sans"/>
          <w:sz w:val="24"/>
          <w:szCs w:val="24"/>
        </w:rPr>
        <w:t xml:space="preserve">  </w:t>
      </w:r>
      <w:r w:rsidRPr="00E403AB">
        <w:rPr>
          <w:rFonts w:ascii="Open Sans" w:hAnsi="Open Sans" w:cs="Open Sans"/>
          <w:sz w:val="24"/>
          <w:szCs w:val="24"/>
        </w:rPr>
        <w:t xml:space="preserve"> Platformy </w:t>
      </w:r>
    </w:p>
    <w:p w14:paraId="27E17244" w14:textId="4363EC44" w:rsidR="002379BD" w:rsidRDefault="00C96BDD" w:rsidP="000F271C">
      <w:pPr>
        <w:pStyle w:val="Akapitzlist"/>
        <w:ind w:left="284" w:firstLine="0"/>
        <w:rPr>
          <w:rFonts w:ascii="Open Sans" w:hAnsi="Open Sans" w:cs="Open Sans"/>
          <w:sz w:val="24"/>
          <w:szCs w:val="24"/>
        </w:rPr>
      </w:pPr>
      <w:r w:rsidRPr="00E403AB">
        <w:rPr>
          <w:rFonts w:ascii="Open Sans" w:hAnsi="Open Sans" w:cs="Open Sans"/>
          <w:sz w:val="24"/>
          <w:szCs w:val="24"/>
        </w:rPr>
        <w:t>e</w:t>
      </w:r>
      <w:r w:rsidR="000F271C">
        <w:rPr>
          <w:rFonts w:ascii="Open Sans" w:hAnsi="Open Sans" w:cs="Open Sans"/>
          <w:sz w:val="24"/>
          <w:szCs w:val="24"/>
        </w:rPr>
        <w:t>-z</w:t>
      </w:r>
      <w:r w:rsidRPr="00E403AB">
        <w:rPr>
          <w:rFonts w:ascii="Open Sans" w:hAnsi="Open Sans" w:cs="Open Sans"/>
          <w:sz w:val="24"/>
          <w:szCs w:val="24"/>
        </w:rPr>
        <w:t xml:space="preserve">amówienia pod adresem: </w:t>
      </w:r>
      <w:hyperlink r:id="rId17" w:history="1">
        <w:r w:rsidRPr="00E403AB">
          <w:rPr>
            <w:rStyle w:val="Hipercze"/>
            <w:rFonts w:ascii="Open Sans" w:hAnsi="Open Sans" w:cs="Open Sans"/>
            <w:color w:val="0066FF"/>
            <w:sz w:val="24"/>
            <w:szCs w:val="24"/>
          </w:rPr>
          <w:t>https://ezamowienia.gov.pl/</w:t>
        </w:r>
      </w:hyperlink>
      <w:r w:rsidRPr="00E403AB">
        <w:rPr>
          <w:rFonts w:ascii="Open Sans" w:hAnsi="Open Sans" w:cs="Open Sans"/>
          <w:sz w:val="24"/>
          <w:szCs w:val="24"/>
        </w:rPr>
        <w:t xml:space="preserve"> </w:t>
      </w:r>
    </w:p>
    <w:p w14:paraId="3688C9B5" w14:textId="77777777" w:rsidR="00AC3B03" w:rsidRPr="00B85DBD" w:rsidRDefault="00AC3B03" w:rsidP="00AC3B03">
      <w:pPr>
        <w:pStyle w:val="Akapitzlist"/>
        <w:ind w:left="284" w:firstLine="0"/>
        <w:rPr>
          <w:rFonts w:ascii="Open Sans" w:hAnsi="Open Sans" w:cs="Open Sans"/>
          <w:sz w:val="24"/>
          <w:szCs w:val="24"/>
        </w:rPr>
      </w:pPr>
    </w:p>
    <w:p w14:paraId="4F5D6511" w14:textId="69BB1527" w:rsidR="00C96BDD" w:rsidRPr="00E403AB" w:rsidRDefault="00C96BDD" w:rsidP="00C96BDD">
      <w:pPr>
        <w:pStyle w:val="Akapitzlist"/>
        <w:numPr>
          <w:ilvl w:val="1"/>
          <w:numId w:val="8"/>
        </w:numPr>
        <w:ind w:left="284" w:hanging="568"/>
        <w:rPr>
          <w:rFonts w:ascii="Open Sans" w:hAnsi="Open Sans" w:cs="Open Sans"/>
          <w:sz w:val="24"/>
          <w:szCs w:val="24"/>
        </w:rPr>
      </w:pPr>
      <w:r w:rsidRPr="00A74884">
        <w:rPr>
          <w:rFonts w:ascii="Open Sans" w:hAnsi="Open Sans" w:cs="Open Sans"/>
          <w:b/>
          <w:bCs/>
          <w:sz w:val="24"/>
          <w:szCs w:val="24"/>
        </w:rPr>
        <w:t>Zamawiający nie posługuje się interaktywnym formularzem oferty przewidzianym przez Platformę e-Zamówienia</w:t>
      </w:r>
      <w:r w:rsidRPr="00E403AB">
        <w:rPr>
          <w:rFonts w:ascii="Open Sans" w:hAnsi="Open Sans" w:cs="Open Sans"/>
          <w:sz w:val="24"/>
          <w:szCs w:val="24"/>
        </w:rPr>
        <w:t>.</w:t>
      </w:r>
    </w:p>
    <w:p w14:paraId="32FF8569" w14:textId="77777777" w:rsidR="002379BD" w:rsidRPr="00E403AB" w:rsidRDefault="002379BD" w:rsidP="002379BD">
      <w:pPr>
        <w:pStyle w:val="Akapitzlist"/>
        <w:ind w:left="360" w:firstLine="0"/>
        <w:rPr>
          <w:rFonts w:ascii="Open Sans" w:hAnsi="Open Sans" w:cs="Open Sans"/>
          <w:sz w:val="24"/>
          <w:szCs w:val="24"/>
        </w:rPr>
      </w:pPr>
    </w:p>
    <w:p w14:paraId="6305B710" w14:textId="3EEB1B84" w:rsidR="002379BD" w:rsidRPr="00E403AB" w:rsidRDefault="00C96BDD" w:rsidP="002379BD">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Zamawiający określił wzory w formie formularzy załączonych do niniejszej SWZ, które winny być wypełnione zgodnie z tymi wzorami.</w:t>
      </w:r>
    </w:p>
    <w:p w14:paraId="6DE771CD" w14:textId="77777777" w:rsidR="002379BD" w:rsidRPr="00E403AB" w:rsidRDefault="002379BD" w:rsidP="002379BD">
      <w:pPr>
        <w:pStyle w:val="Akapitzlist"/>
        <w:spacing w:before="0" w:after="0"/>
        <w:ind w:left="284" w:firstLine="0"/>
        <w:rPr>
          <w:rFonts w:ascii="Open Sans" w:hAnsi="Open Sans" w:cs="Open Sans"/>
          <w:sz w:val="24"/>
          <w:szCs w:val="24"/>
        </w:rPr>
      </w:pPr>
    </w:p>
    <w:p w14:paraId="6BAF7636" w14:textId="46FFF22F" w:rsidR="002379BD" w:rsidRPr="0009364A" w:rsidRDefault="00C96BDD" w:rsidP="0009364A">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w:t>
      </w:r>
      <w:r w:rsidR="000F271C">
        <w:rPr>
          <w:rFonts w:ascii="Open Sans" w:hAnsi="Open Sans" w:cs="Open Sans"/>
          <w:sz w:val="24"/>
          <w:szCs w:val="24"/>
        </w:rPr>
        <w:t> </w:t>
      </w:r>
      <w:r w:rsidRPr="00E403AB">
        <w:rPr>
          <w:rFonts w:ascii="Open Sans" w:hAnsi="Open Sans" w:cs="Open Sans"/>
          <w:sz w:val="24"/>
          <w:szCs w:val="24"/>
        </w:rPr>
        <w:t>którym znajdują się dwa pola drag&amp;drop („przeciągnij” i „upuść”) służące do dodawania plików.</w:t>
      </w:r>
    </w:p>
    <w:p w14:paraId="37E56851" w14:textId="2E951C1F" w:rsidR="002379BD" w:rsidRPr="00A74884" w:rsidRDefault="00C96BDD" w:rsidP="00A74884">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Ofertę należy sporządzić w postaci elektronicznej w rekomendowanych formatach danych: .doc, .</w:t>
      </w:r>
      <w:proofErr w:type="spellStart"/>
      <w:r w:rsidRPr="00E403AB">
        <w:rPr>
          <w:rFonts w:ascii="Open Sans" w:hAnsi="Open Sans" w:cs="Open Sans"/>
          <w:sz w:val="24"/>
          <w:szCs w:val="24"/>
        </w:rPr>
        <w:t>docx</w:t>
      </w:r>
      <w:proofErr w:type="spellEnd"/>
      <w:r w:rsidRPr="00E403AB">
        <w:rPr>
          <w:rFonts w:ascii="Open Sans" w:hAnsi="Open Sans" w:cs="Open Sans"/>
          <w:sz w:val="24"/>
          <w:szCs w:val="24"/>
        </w:rPr>
        <w:t>, .pdf, .zip</w:t>
      </w:r>
      <w:r w:rsidR="00FC1D00" w:rsidRPr="00E403AB">
        <w:rPr>
          <w:rFonts w:ascii="Open Sans" w:hAnsi="Open Sans" w:cs="Open Sans"/>
          <w:sz w:val="24"/>
          <w:szCs w:val="24"/>
        </w:rPr>
        <w:t>, rtf</w:t>
      </w:r>
    </w:p>
    <w:p w14:paraId="3D452942" w14:textId="7EB20289" w:rsidR="00C96BDD" w:rsidRPr="00E403AB" w:rsidRDefault="00C96BDD" w:rsidP="002379BD">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lastRenderedPageBreak/>
        <w:t>Składanie ofert dostępne jest tylko dla użytkowników będących Wykonawcami, posiadającymi rolę „Składanie ofert/wniosków/prac konkursowych”.</w:t>
      </w:r>
    </w:p>
    <w:p w14:paraId="5F5BA3C1" w14:textId="77777777" w:rsidR="002379BD" w:rsidRPr="00E403AB" w:rsidRDefault="002379BD" w:rsidP="002379BD">
      <w:pPr>
        <w:spacing w:before="0" w:after="0"/>
        <w:ind w:left="0" w:firstLine="0"/>
        <w:rPr>
          <w:rFonts w:ascii="Open Sans" w:hAnsi="Open Sans" w:cs="Open Sans"/>
          <w:sz w:val="24"/>
          <w:szCs w:val="24"/>
        </w:rPr>
      </w:pPr>
    </w:p>
    <w:p w14:paraId="555CAB8C" w14:textId="0A413A1E" w:rsidR="00C96BDD" w:rsidRPr="00E403AB" w:rsidRDefault="00C96BDD" w:rsidP="002379BD">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 xml:space="preserve">System sprawdza, czy złożone pliki są podpisane i automatycznie je szyfruje, jednocześnie informując o tym </w:t>
      </w:r>
      <w:r w:rsidR="003D576B">
        <w:rPr>
          <w:rFonts w:ascii="Open Sans" w:hAnsi="Open Sans" w:cs="Open Sans"/>
          <w:sz w:val="24"/>
          <w:szCs w:val="24"/>
        </w:rPr>
        <w:t>W</w:t>
      </w:r>
      <w:r w:rsidRPr="00E403AB">
        <w:rPr>
          <w:rFonts w:ascii="Open Sans" w:hAnsi="Open Sans" w:cs="Open Sans"/>
          <w:sz w:val="24"/>
          <w:szCs w:val="24"/>
        </w:rPr>
        <w:t>ykonawcę. Potwierdzenie czasu przekazania i</w:t>
      </w:r>
      <w:r w:rsidR="000F271C">
        <w:rPr>
          <w:rFonts w:ascii="Open Sans" w:hAnsi="Open Sans" w:cs="Open Sans"/>
          <w:sz w:val="24"/>
          <w:szCs w:val="24"/>
        </w:rPr>
        <w:t> </w:t>
      </w:r>
      <w:r w:rsidRPr="00E403AB">
        <w:rPr>
          <w:rFonts w:ascii="Open Sans" w:hAnsi="Open Sans" w:cs="Open Sans"/>
          <w:sz w:val="24"/>
          <w:szCs w:val="24"/>
        </w:rPr>
        <w:t>odbioru oferty znajduje się w Elektronicznym Potwierdzeniu Przesłania (EPP) i</w:t>
      </w:r>
      <w:r w:rsidR="000F271C">
        <w:rPr>
          <w:rFonts w:ascii="Open Sans" w:hAnsi="Open Sans" w:cs="Open Sans"/>
          <w:sz w:val="24"/>
          <w:szCs w:val="24"/>
        </w:rPr>
        <w:t> </w:t>
      </w:r>
      <w:r w:rsidRPr="00E403AB">
        <w:rPr>
          <w:rFonts w:ascii="Open Sans" w:hAnsi="Open Sans" w:cs="Open Sans"/>
          <w:sz w:val="24"/>
          <w:szCs w:val="24"/>
        </w:rPr>
        <w:t>Elektronicznym Potwierdzeniu Odebrania (EPO). EPP i EPO dostępne są dla zalogowanego Wykonawcy w zakładce „Oferty/Wnioski”.</w:t>
      </w:r>
    </w:p>
    <w:p w14:paraId="5CB68FA8" w14:textId="77777777" w:rsidR="002379BD" w:rsidRPr="00E403AB" w:rsidRDefault="002379BD" w:rsidP="002379BD">
      <w:pPr>
        <w:spacing w:before="0" w:after="0"/>
        <w:ind w:left="0" w:firstLine="0"/>
        <w:rPr>
          <w:rFonts w:ascii="Open Sans" w:hAnsi="Open Sans" w:cs="Open Sans"/>
          <w:sz w:val="24"/>
          <w:szCs w:val="24"/>
        </w:rPr>
      </w:pPr>
    </w:p>
    <w:p w14:paraId="140D8704" w14:textId="57A40DEE" w:rsidR="002300A2" w:rsidRPr="00E403AB" w:rsidRDefault="002300A2" w:rsidP="002379BD">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Wykonawca może przed upływem terminu składania ofert wycofać ofertę. Wykonawca wycofuje ofertę w zakładce „Oferty/wnioski” używając przycisku „Wycofaj ofertę”.</w:t>
      </w:r>
    </w:p>
    <w:p w14:paraId="7566BF90" w14:textId="77777777" w:rsidR="002379BD" w:rsidRPr="00E403AB" w:rsidRDefault="002379BD" w:rsidP="002379BD">
      <w:pPr>
        <w:spacing w:before="0" w:after="0"/>
        <w:ind w:left="0" w:firstLine="0"/>
        <w:rPr>
          <w:rFonts w:ascii="Open Sans" w:hAnsi="Open Sans" w:cs="Open Sans"/>
          <w:sz w:val="24"/>
          <w:szCs w:val="24"/>
        </w:rPr>
      </w:pPr>
    </w:p>
    <w:p w14:paraId="50F3B66B" w14:textId="67AAA86D" w:rsidR="002300A2" w:rsidRPr="00E403AB" w:rsidRDefault="002300A2" w:rsidP="002379BD">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Oferta może być złożona tylko do upływu terminu składania ofert.</w:t>
      </w:r>
    </w:p>
    <w:p w14:paraId="5E542B3A" w14:textId="77777777" w:rsidR="002379BD" w:rsidRPr="00E403AB" w:rsidRDefault="002379BD" w:rsidP="002379BD">
      <w:pPr>
        <w:spacing w:before="0" w:after="0"/>
        <w:ind w:left="0" w:firstLine="0"/>
        <w:rPr>
          <w:rFonts w:ascii="Open Sans" w:hAnsi="Open Sans" w:cs="Open Sans"/>
          <w:sz w:val="24"/>
          <w:szCs w:val="24"/>
        </w:rPr>
      </w:pPr>
    </w:p>
    <w:p w14:paraId="071EB9B0" w14:textId="036DA4FD" w:rsidR="002300A2" w:rsidRPr="00E403AB" w:rsidRDefault="002300A2" w:rsidP="002379BD">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Maksymalny łączny rozmiar plików stanowiących ofertę lub składanych wraz z</w:t>
      </w:r>
      <w:r w:rsidR="000F271C">
        <w:rPr>
          <w:rFonts w:ascii="Open Sans" w:hAnsi="Open Sans" w:cs="Open Sans"/>
          <w:sz w:val="24"/>
          <w:szCs w:val="24"/>
        </w:rPr>
        <w:t> </w:t>
      </w:r>
      <w:r w:rsidRPr="00E403AB">
        <w:rPr>
          <w:rFonts w:ascii="Open Sans" w:hAnsi="Open Sans" w:cs="Open Sans"/>
          <w:sz w:val="24"/>
          <w:szCs w:val="24"/>
        </w:rPr>
        <w:t>ofertą to 250 MB.</w:t>
      </w:r>
    </w:p>
    <w:p w14:paraId="1B135754" w14:textId="77777777" w:rsidR="002379BD" w:rsidRPr="00E403AB" w:rsidRDefault="002379BD" w:rsidP="002379BD">
      <w:pPr>
        <w:spacing w:before="0" w:after="0"/>
        <w:ind w:left="0" w:firstLine="0"/>
        <w:rPr>
          <w:rFonts w:ascii="Open Sans" w:hAnsi="Open Sans" w:cs="Open Sans"/>
          <w:sz w:val="24"/>
          <w:szCs w:val="24"/>
        </w:rPr>
      </w:pPr>
    </w:p>
    <w:p w14:paraId="630D4FD6" w14:textId="2C9221B7" w:rsidR="002300A2" w:rsidRPr="00E403AB" w:rsidRDefault="002300A2" w:rsidP="002379BD">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sz w:val="24"/>
          <w:szCs w:val="24"/>
        </w:rPr>
        <w:t xml:space="preserve">Formularz ofertowy podpisuje się kwalifikowanym podpisem elektronicznym, podpisem zaufanym lub podpisem osobistym w formacie PAdES typ wewnętrzny.  </w:t>
      </w:r>
    </w:p>
    <w:p w14:paraId="099B2BA5" w14:textId="77777777" w:rsidR="001A4284" w:rsidRPr="00E403AB" w:rsidRDefault="001A4284" w:rsidP="001A4284">
      <w:pPr>
        <w:pStyle w:val="Akapitzlist"/>
        <w:ind w:left="284" w:firstLine="0"/>
        <w:rPr>
          <w:rFonts w:ascii="Open Sans" w:hAnsi="Open Sans" w:cs="Open Sans"/>
          <w:sz w:val="24"/>
          <w:szCs w:val="24"/>
        </w:rPr>
      </w:pPr>
    </w:p>
    <w:p w14:paraId="34299A09" w14:textId="14A74CA1" w:rsidR="001A4284" w:rsidRPr="00E403AB" w:rsidRDefault="00697BFB" w:rsidP="001A4284">
      <w:pPr>
        <w:pStyle w:val="Akapitzlist"/>
        <w:ind w:left="284" w:firstLine="0"/>
        <w:rPr>
          <w:rFonts w:ascii="Open Sans" w:hAnsi="Open Sans" w:cs="Open Sans"/>
          <w:b/>
          <w:bCs/>
          <w:sz w:val="24"/>
          <w:szCs w:val="24"/>
          <w:u w:val="single"/>
        </w:rPr>
      </w:pPr>
      <w:r w:rsidRPr="00E403AB">
        <w:rPr>
          <w:rFonts w:ascii="Open Sans" w:hAnsi="Open Sans" w:cs="Open Sans"/>
          <w:b/>
          <w:bCs/>
          <w:sz w:val="24"/>
          <w:szCs w:val="24"/>
          <w:u w:val="single"/>
        </w:rPr>
        <w:t>Ofertę stanowi</w:t>
      </w:r>
      <w:r w:rsidR="001A4284" w:rsidRPr="00E403AB">
        <w:rPr>
          <w:rFonts w:ascii="Open Sans" w:hAnsi="Open Sans" w:cs="Open Sans"/>
          <w:b/>
          <w:bCs/>
          <w:sz w:val="24"/>
          <w:szCs w:val="24"/>
          <w:u w:val="single"/>
        </w:rPr>
        <w:t>:</w:t>
      </w:r>
    </w:p>
    <w:p w14:paraId="5FE8C5EC" w14:textId="77777777" w:rsidR="001A4284" w:rsidRPr="00E403AB" w:rsidRDefault="001A4284" w:rsidP="001A4284">
      <w:pPr>
        <w:pStyle w:val="Akapitzlist"/>
        <w:ind w:left="284" w:firstLine="0"/>
        <w:rPr>
          <w:rFonts w:ascii="Open Sans" w:hAnsi="Open Sans" w:cs="Open Sans"/>
          <w:b/>
          <w:bCs/>
          <w:sz w:val="24"/>
          <w:szCs w:val="24"/>
          <w:u w:val="single"/>
        </w:rPr>
      </w:pPr>
    </w:p>
    <w:p w14:paraId="21B3CFCF" w14:textId="3E739BFE" w:rsidR="001A4284" w:rsidRPr="001732F2" w:rsidRDefault="00300F70" w:rsidP="001A4284">
      <w:pPr>
        <w:pStyle w:val="Akapitzlist"/>
        <w:numPr>
          <w:ilvl w:val="0"/>
          <w:numId w:val="18"/>
        </w:numPr>
        <w:rPr>
          <w:rFonts w:ascii="Open Sans" w:hAnsi="Open Sans" w:cs="Open Sans"/>
          <w:color w:val="000000" w:themeColor="text1"/>
          <w:sz w:val="24"/>
          <w:szCs w:val="24"/>
        </w:rPr>
      </w:pPr>
      <w:r>
        <w:rPr>
          <w:rFonts w:ascii="Open Sans" w:hAnsi="Open Sans" w:cs="Open Sans"/>
          <w:color w:val="000000" w:themeColor="text1"/>
          <w:sz w:val="24"/>
          <w:szCs w:val="24"/>
        </w:rPr>
        <w:t>W</w:t>
      </w:r>
      <w:r w:rsidR="001A4284" w:rsidRPr="001732F2">
        <w:rPr>
          <w:rFonts w:ascii="Open Sans" w:hAnsi="Open Sans" w:cs="Open Sans"/>
          <w:color w:val="000000" w:themeColor="text1"/>
          <w:sz w:val="24"/>
          <w:szCs w:val="24"/>
        </w:rPr>
        <w:t>ypełniony i podpisany formularz ofertowy (treść formularza zamieszczona w załączniku nr 2 do SWZ).</w:t>
      </w:r>
    </w:p>
    <w:p w14:paraId="27C97CBC" w14:textId="29649752" w:rsidR="001A4284" w:rsidRPr="001732F2" w:rsidRDefault="00300F70" w:rsidP="001A4284">
      <w:pPr>
        <w:pStyle w:val="Akapitzlist"/>
        <w:numPr>
          <w:ilvl w:val="0"/>
          <w:numId w:val="18"/>
        </w:numPr>
        <w:rPr>
          <w:rFonts w:ascii="Open Sans" w:hAnsi="Open Sans" w:cs="Open Sans"/>
          <w:color w:val="000000" w:themeColor="text1"/>
          <w:sz w:val="24"/>
          <w:szCs w:val="24"/>
        </w:rPr>
      </w:pPr>
      <w:r>
        <w:rPr>
          <w:rFonts w:ascii="Open Sans" w:hAnsi="Open Sans" w:cs="Open Sans"/>
          <w:color w:val="000000" w:themeColor="text1"/>
          <w:sz w:val="24"/>
          <w:szCs w:val="24"/>
        </w:rPr>
        <w:t>W</w:t>
      </w:r>
      <w:r w:rsidR="001A4284" w:rsidRPr="001732F2">
        <w:rPr>
          <w:rFonts w:ascii="Open Sans" w:hAnsi="Open Sans" w:cs="Open Sans"/>
          <w:color w:val="000000" w:themeColor="text1"/>
          <w:sz w:val="24"/>
          <w:szCs w:val="24"/>
        </w:rPr>
        <w:t xml:space="preserve">ypełniony i podpisany załącznik </w:t>
      </w:r>
      <w:r w:rsidR="001732F2" w:rsidRPr="001732F2">
        <w:rPr>
          <w:rFonts w:ascii="Open Sans" w:hAnsi="Open Sans" w:cs="Open Sans"/>
          <w:color w:val="000000" w:themeColor="text1"/>
          <w:sz w:val="24"/>
          <w:szCs w:val="24"/>
        </w:rPr>
        <w:t xml:space="preserve">2a </w:t>
      </w:r>
      <w:r w:rsidR="001A4284" w:rsidRPr="001732F2">
        <w:rPr>
          <w:rFonts w:ascii="Open Sans" w:hAnsi="Open Sans" w:cs="Open Sans"/>
          <w:color w:val="000000" w:themeColor="text1"/>
          <w:sz w:val="24"/>
          <w:szCs w:val="24"/>
        </w:rPr>
        <w:t>do formularza ofertowego, w którym należy podać nazwę, model oferowanego sprzętu,</w:t>
      </w:r>
      <w:r w:rsidR="00697BFB" w:rsidRPr="001732F2">
        <w:rPr>
          <w:rFonts w:ascii="Open Sans" w:hAnsi="Open Sans" w:cs="Open Sans"/>
          <w:color w:val="000000" w:themeColor="text1"/>
          <w:sz w:val="24"/>
          <w:szCs w:val="24"/>
        </w:rPr>
        <w:t xml:space="preserve"> ceny jednostkowe poszczególnych elementów</w:t>
      </w:r>
      <w:r w:rsidR="00A74884">
        <w:rPr>
          <w:rFonts w:ascii="Open Sans" w:hAnsi="Open Sans" w:cs="Open Sans"/>
          <w:color w:val="000000" w:themeColor="text1"/>
          <w:sz w:val="24"/>
          <w:szCs w:val="24"/>
        </w:rPr>
        <w:t>.</w:t>
      </w:r>
    </w:p>
    <w:p w14:paraId="5E1B7E1D" w14:textId="5E4F336D" w:rsidR="00C96BDD" w:rsidRPr="00E403AB" w:rsidRDefault="001A4284" w:rsidP="001A4284">
      <w:pPr>
        <w:ind w:left="284" w:firstLine="0"/>
        <w:rPr>
          <w:rFonts w:ascii="Open Sans" w:hAnsi="Open Sans" w:cs="Open Sans"/>
          <w:b/>
          <w:bCs/>
          <w:sz w:val="24"/>
          <w:szCs w:val="24"/>
        </w:rPr>
      </w:pPr>
      <w:r w:rsidRPr="00E403AB">
        <w:rPr>
          <w:rFonts w:ascii="Open Sans" w:hAnsi="Open Sans" w:cs="Open Sans"/>
          <w:b/>
          <w:bCs/>
          <w:sz w:val="24"/>
          <w:szCs w:val="24"/>
        </w:rPr>
        <w:t xml:space="preserve">Do oferty dołącza się: </w:t>
      </w:r>
    </w:p>
    <w:p w14:paraId="468E7ADE" w14:textId="0B17265D" w:rsidR="001A4284" w:rsidRPr="00E403AB" w:rsidRDefault="00300F70" w:rsidP="001A4284">
      <w:pPr>
        <w:pStyle w:val="Akapitzlist"/>
        <w:numPr>
          <w:ilvl w:val="0"/>
          <w:numId w:val="19"/>
        </w:numPr>
        <w:rPr>
          <w:rFonts w:ascii="Open Sans" w:hAnsi="Open Sans" w:cs="Open Sans"/>
          <w:sz w:val="24"/>
          <w:szCs w:val="24"/>
        </w:rPr>
      </w:pPr>
      <w:r>
        <w:rPr>
          <w:rFonts w:ascii="Open Sans" w:hAnsi="Open Sans" w:cs="Open Sans"/>
          <w:sz w:val="24"/>
          <w:szCs w:val="24"/>
        </w:rPr>
        <w:t>W</w:t>
      </w:r>
      <w:r w:rsidR="001A4284" w:rsidRPr="00E403AB">
        <w:rPr>
          <w:rFonts w:ascii="Open Sans" w:hAnsi="Open Sans" w:cs="Open Sans"/>
          <w:sz w:val="24"/>
          <w:szCs w:val="24"/>
        </w:rPr>
        <w:t xml:space="preserve">ypełnione i podpisane oświadczenie </w:t>
      </w:r>
      <w:r w:rsidR="002672B4" w:rsidRPr="00E403AB">
        <w:rPr>
          <w:rFonts w:ascii="Open Sans" w:hAnsi="Open Sans" w:cs="Open Sans"/>
          <w:sz w:val="24"/>
          <w:szCs w:val="24"/>
        </w:rPr>
        <w:t>W</w:t>
      </w:r>
      <w:r w:rsidR="001A4284" w:rsidRPr="00E403AB">
        <w:rPr>
          <w:rFonts w:ascii="Open Sans" w:hAnsi="Open Sans" w:cs="Open Sans"/>
          <w:sz w:val="24"/>
          <w:szCs w:val="24"/>
        </w:rPr>
        <w:t>ykonawcy</w:t>
      </w:r>
      <w:r w:rsidR="00DB0E5D">
        <w:rPr>
          <w:rFonts w:ascii="Open Sans" w:hAnsi="Open Sans" w:cs="Open Sans"/>
          <w:sz w:val="24"/>
          <w:szCs w:val="24"/>
        </w:rPr>
        <w:t xml:space="preserve"> o</w:t>
      </w:r>
      <w:r w:rsidR="00DB0E5D" w:rsidRPr="00DB0E5D">
        <w:rPr>
          <w:rFonts w:ascii="Open Sans" w:hAnsi="Open Sans" w:cs="Open Sans"/>
          <w:sz w:val="24"/>
          <w:szCs w:val="24"/>
        </w:rPr>
        <w:t xml:space="preserve"> </w:t>
      </w:r>
      <w:r w:rsidR="00DB0E5D" w:rsidRPr="00E403AB">
        <w:rPr>
          <w:rFonts w:ascii="Open Sans" w:hAnsi="Open Sans" w:cs="Open Sans"/>
          <w:sz w:val="24"/>
          <w:szCs w:val="24"/>
        </w:rPr>
        <w:t>braku podstaw</w:t>
      </w:r>
      <w:r w:rsidR="00DB0E5D">
        <w:rPr>
          <w:rFonts w:ascii="Open Sans" w:hAnsi="Open Sans" w:cs="Open Sans"/>
          <w:sz w:val="24"/>
          <w:szCs w:val="24"/>
        </w:rPr>
        <w:t xml:space="preserve"> do</w:t>
      </w:r>
      <w:r w:rsidR="00DB0E5D" w:rsidRPr="00E403AB">
        <w:rPr>
          <w:rFonts w:ascii="Open Sans" w:hAnsi="Open Sans" w:cs="Open Sans"/>
          <w:sz w:val="24"/>
          <w:szCs w:val="24"/>
        </w:rPr>
        <w:t xml:space="preserve"> wykluczenia</w:t>
      </w:r>
      <w:r w:rsidR="00DB0E5D">
        <w:rPr>
          <w:rFonts w:ascii="Open Sans" w:hAnsi="Open Sans" w:cs="Open Sans"/>
          <w:sz w:val="24"/>
          <w:szCs w:val="24"/>
        </w:rPr>
        <w:t xml:space="preserve"> z postępowania oraz </w:t>
      </w:r>
      <w:r w:rsidR="00697BFB" w:rsidRPr="00E403AB">
        <w:rPr>
          <w:rFonts w:ascii="Open Sans" w:hAnsi="Open Sans" w:cs="Open Sans"/>
          <w:sz w:val="24"/>
          <w:szCs w:val="24"/>
        </w:rPr>
        <w:t>wstępne potwierdzenie</w:t>
      </w:r>
      <w:r w:rsidR="001A4284" w:rsidRPr="00E403AB">
        <w:rPr>
          <w:rFonts w:ascii="Open Sans" w:hAnsi="Open Sans" w:cs="Open Sans"/>
          <w:sz w:val="24"/>
          <w:szCs w:val="24"/>
        </w:rPr>
        <w:t xml:space="preserve"> </w:t>
      </w:r>
      <w:r w:rsidR="002672B4" w:rsidRPr="00E403AB">
        <w:rPr>
          <w:rFonts w:ascii="Open Sans" w:hAnsi="Open Sans" w:cs="Open Sans"/>
          <w:sz w:val="24"/>
          <w:szCs w:val="24"/>
        </w:rPr>
        <w:t>spełniani</w:t>
      </w:r>
      <w:r w:rsidR="00697BFB" w:rsidRPr="00E403AB">
        <w:rPr>
          <w:rFonts w:ascii="Open Sans" w:hAnsi="Open Sans" w:cs="Open Sans"/>
          <w:sz w:val="24"/>
          <w:szCs w:val="24"/>
        </w:rPr>
        <w:t>a</w:t>
      </w:r>
      <w:r w:rsidR="002672B4" w:rsidRPr="00E403AB">
        <w:rPr>
          <w:rFonts w:ascii="Open Sans" w:hAnsi="Open Sans" w:cs="Open Sans"/>
          <w:sz w:val="24"/>
          <w:szCs w:val="24"/>
        </w:rPr>
        <w:t xml:space="preserve"> warunków udziału w postępowaniu </w:t>
      </w:r>
      <w:r w:rsidR="001A4284" w:rsidRPr="00E403AB">
        <w:rPr>
          <w:rFonts w:ascii="Open Sans" w:hAnsi="Open Sans" w:cs="Open Sans"/>
          <w:sz w:val="24"/>
          <w:szCs w:val="24"/>
        </w:rPr>
        <w:t>(treść oświadczenia zamieszczona w</w:t>
      </w:r>
      <w:r w:rsidR="00DB0E5D">
        <w:rPr>
          <w:rFonts w:ascii="Open Sans" w:hAnsi="Open Sans" w:cs="Open Sans"/>
          <w:sz w:val="24"/>
          <w:szCs w:val="24"/>
        </w:rPr>
        <w:t> </w:t>
      </w:r>
      <w:r w:rsidR="001A4284" w:rsidRPr="001732F2">
        <w:rPr>
          <w:rFonts w:ascii="Open Sans" w:hAnsi="Open Sans" w:cs="Open Sans"/>
          <w:color w:val="000000" w:themeColor="text1"/>
          <w:sz w:val="24"/>
          <w:szCs w:val="24"/>
        </w:rPr>
        <w:t>załącznik</w:t>
      </w:r>
      <w:r w:rsidR="00DB0E5D">
        <w:rPr>
          <w:rFonts w:ascii="Open Sans" w:hAnsi="Open Sans" w:cs="Open Sans"/>
          <w:color w:val="000000" w:themeColor="text1"/>
          <w:sz w:val="24"/>
          <w:szCs w:val="24"/>
        </w:rPr>
        <w:t>ach</w:t>
      </w:r>
      <w:r w:rsidR="001A4284" w:rsidRPr="001732F2">
        <w:rPr>
          <w:rFonts w:ascii="Open Sans" w:hAnsi="Open Sans" w:cs="Open Sans"/>
          <w:color w:val="000000" w:themeColor="text1"/>
          <w:sz w:val="24"/>
          <w:szCs w:val="24"/>
        </w:rPr>
        <w:t xml:space="preserve"> nr</w:t>
      </w:r>
      <w:r w:rsidR="000F271C">
        <w:rPr>
          <w:rFonts w:ascii="Open Sans" w:hAnsi="Open Sans" w:cs="Open Sans"/>
          <w:color w:val="000000" w:themeColor="text1"/>
          <w:sz w:val="24"/>
          <w:szCs w:val="24"/>
        </w:rPr>
        <w:t> </w:t>
      </w:r>
      <w:r w:rsidR="001A4284" w:rsidRPr="001732F2">
        <w:rPr>
          <w:rFonts w:ascii="Open Sans" w:hAnsi="Open Sans" w:cs="Open Sans"/>
          <w:color w:val="000000" w:themeColor="text1"/>
          <w:sz w:val="24"/>
          <w:szCs w:val="24"/>
        </w:rPr>
        <w:t xml:space="preserve">3 </w:t>
      </w:r>
      <w:r w:rsidR="003D576B">
        <w:rPr>
          <w:rFonts w:ascii="Open Sans" w:hAnsi="Open Sans" w:cs="Open Sans"/>
          <w:color w:val="000000" w:themeColor="text1"/>
          <w:sz w:val="24"/>
          <w:szCs w:val="24"/>
        </w:rPr>
        <w:t xml:space="preserve">oraz nr 4 </w:t>
      </w:r>
      <w:r w:rsidR="001A4284" w:rsidRPr="00E403AB">
        <w:rPr>
          <w:rFonts w:ascii="Open Sans" w:hAnsi="Open Sans" w:cs="Open Sans"/>
          <w:sz w:val="24"/>
          <w:szCs w:val="24"/>
        </w:rPr>
        <w:t>do SWZ),</w:t>
      </w:r>
    </w:p>
    <w:p w14:paraId="52AF1083" w14:textId="2881F0B4" w:rsidR="00697BFB" w:rsidRPr="00E403AB" w:rsidRDefault="00697BFB" w:rsidP="00697BFB">
      <w:pPr>
        <w:pStyle w:val="Akapitzlist"/>
        <w:ind w:left="644" w:firstLine="0"/>
        <w:rPr>
          <w:rFonts w:ascii="Open Sans" w:hAnsi="Open Sans" w:cs="Open Sans"/>
          <w:sz w:val="24"/>
          <w:szCs w:val="24"/>
        </w:rPr>
      </w:pPr>
      <w:r w:rsidRPr="00E403AB">
        <w:rPr>
          <w:rFonts w:ascii="Open Sans" w:hAnsi="Open Sans" w:cs="Open Sans"/>
          <w:sz w:val="24"/>
          <w:szCs w:val="24"/>
        </w:rPr>
        <w:t>- oświadczenie składa:</w:t>
      </w:r>
    </w:p>
    <w:p w14:paraId="16BF6310" w14:textId="4748171B" w:rsidR="00697BFB" w:rsidRPr="00E403AB" w:rsidRDefault="00697BFB" w:rsidP="00697BFB">
      <w:pPr>
        <w:pStyle w:val="Akapitzlist"/>
        <w:ind w:left="644" w:firstLine="0"/>
        <w:rPr>
          <w:rFonts w:ascii="Open Sans" w:hAnsi="Open Sans" w:cs="Open Sans"/>
          <w:sz w:val="24"/>
          <w:szCs w:val="24"/>
        </w:rPr>
      </w:pPr>
      <w:r w:rsidRPr="00E403AB">
        <w:rPr>
          <w:rFonts w:ascii="Open Sans" w:hAnsi="Open Sans" w:cs="Open Sans"/>
          <w:sz w:val="24"/>
          <w:szCs w:val="24"/>
        </w:rPr>
        <w:t>- Wykonawca,</w:t>
      </w:r>
    </w:p>
    <w:p w14:paraId="6BA24A02" w14:textId="3D4EE54C" w:rsidR="00697BFB" w:rsidRPr="00E403AB" w:rsidRDefault="00697BFB" w:rsidP="00697BFB">
      <w:pPr>
        <w:pStyle w:val="Akapitzlist"/>
        <w:ind w:left="644" w:firstLine="0"/>
        <w:rPr>
          <w:rFonts w:ascii="Open Sans" w:hAnsi="Open Sans" w:cs="Open Sans"/>
          <w:sz w:val="24"/>
          <w:szCs w:val="24"/>
        </w:rPr>
      </w:pPr>
      <w:r w:rsidRPr="00E403AB">
        <w:rPr>
          <w:rFonts w:ascii="Open Sans" w:hAnsi="Open Sans" w:cs="Open Sans"/>
          <w:sz w:val="24"/>
          <w:szCs w:val="24"/>
        </w:rPr>
        <w:t>- podmiot udostępniający zasoby, w zakresie, w jakim go dotyczy (jeżeli dotyczy),</w:t>
      </w:r>
    </w:p>
    <w:p w14:paraId="4DAD9D06" w14:textId="7E936AF0" w:rsidR="00697BFB" w:rsidRPr="00E403AB" w:rsidRDefault="00697BFB" w:rsidP="00697BFB">
      <w:pPr>
        <w:pStyle w:val="Akapitzlist"/>
        <w:ind w:left="644" w:firstLine="0"/>
        <w:rPr>
          <w:rFonts w:ascii="Open Sans" w:hAnsi="Open Sans" w:cs="Open Sans"/>
          <w:sz w:val="24"/>
          <w:szCs w:val="24"/>
        </w:rPr>
      </w:pPr>
      <w:r w:rsidRPr="00E403AB">
        <w:rPr>
          <w:rFonts w:ascii="Open Sans" w:hAnsi="Open Sans" w:cs="Open Sans"/>
          <w:sz w:val="24"/>
          <w:szCs w:val="24"/>
        </w:rPr>
        <w:t>- każdy spośród Wykonawców wspólnie ubiegających się o udzielenie zamówienia (jeżeli dotyczy).</w:t>
      </w:r>
    </w:p>
    <w:p w14:paraId="0F4187BC" w14:textId="4C2F2A1F" w:rsidR="001A4284" w:rsidRPr="00E403AB" w:rsidRDefault="00300F70" w:rsidP="001A4284">
      <w:pPr>
        <w:pStyle w:val="Akapitzlist"/>
        <w:numPr>
          <w:ilvl w:val="0"/>
          <w:numId w:val="19"/>
        </w:numPr>
        <w:rPr>
          <w:rFonts w:ascii="Open Sans" w:hAnsi="Open Sans" w:cs="Open Sans"/>
          <w:sz w:val="24"/>
          <w:szCs w:val="24"/>
        </w:rPr>
      </w:pPr>
      <w:r>
        <w:rPr>
          <w:rFonts w:ascii="Open Sans" w:hAnsi="Open Sans" w:cs="Open Sans"/>
          <w:sz w:val="24"/>
          <w:szCs w:val="24"/>
        </w:rPr>
        <w:t>O</w:t>
      </w:r>
      <w:r w:rsidR="001A4284" w:rsidRPr="00E403AB">
        <w:rPr>
          <w:rFonts w:ascii="Open Sans" w:hAnsi="Open Sans" w:cs="Open Sans"/>
          <w:sz w:val="24"/>
          <w:szCs w:val="24"/>
        </w:rPr>
        <w:t xml:space="preserve">świadczenie o części zamówienia, której wykonanie, </w:t>
      </w:r>
      <w:r w:rsidR="002672B4" w:rsidRPr="00E403AB">
        <w:rPr>
          <w:rFonts w:ascii="Open Sans" w:hAnsi="Open Sans" w:cs="Open Sans"/>
          <w:sz w:val="24"/>
          <w:szCs w:val="24"/>
        </w:rPr>
        <w:t>W</w:t>
      </w:r>
      <w:r w:rsidR="001A4284" w:rsidRPr="00E403AB">
        <w:rPr>
          <w:rFonts w:ascii="Open Sans" w:hAnsi="Open Sans" w:cs="Open Sans"/>
          <w:sz w:val="24"/>
          <w:szCs w:val="24"/>
        </w:rPr>
        <w:t xml:space="preserve">ykonawca zamierza powierzyć podwykonawcom wraz z podaniem nazw ewentualnych podwykonawców, jeżeli są już znani </w:t>
      </w:r>
      <w:r w:rsidR="001A4284" w:rsidRPr="001732F2">
        <w:rPr>
          <w:rFonts w:ascii="Open Sans" w:hAnsi="Open Sans" w:cs="Open Sans"/>
          <w:color w:val="000000" w:themeColor="text1"/>
          <w:sz w:val="24"/>
          <w:szCs w:val="24"/>
        </w:rPr>
        <w:t>(w treści formularza ofertowego),</w:t>
      </w:r>
    </w:p>
    <w:p w14:paraId="75FFF25F" w14:textId="367062FF" w:rsidR="001A4284" w:rsidRPr="00E403AB" w:rsidRDefault="00300F70" w:rsidP="001A4284">
      <w:pPr>
        <w:pStyle w:val="Akapitzlist"/>
        <w:numPr>
          <w:ilvl w:val="0"/>
          <w:numId w:val="19"/>
        </w:numPr>
        <w:rPr>
          <w:rFonts w:ascii="Open Sans" w:hAnsi="Open Sans" w:cs="Open Sans"/>
          <w:sz w:val="24"/>
          <w:szCs w:val="24"/>
        </w:rPr>
      </w:pPr>
      <w:r>
        <w:rPr>
          <w:rFonts w:ascii="Open Sans" w:hAnsi="Open Sans" w:cs="Open Sans"/>
          <w:sz w:val="24"/>
          <w:szCs w:val="24"/>
        </w:rPr>
        <w:lastRenderedPageBreak/>
        <w:t>P</w:t>
      </w:r>
      <w:r w:rsidR="001A4284" w:rsidRPr="00E403AB">
        <w:rPr>
          <w:rFonts w:ascii="Open Sans" w:hAnsi="Open Sans" w:cs="Open Sans"/>
          <w:sz w:val="24"/>
          <w:szCs w:val="24"/>
        </w:rPr>
        <w:t>ełnomocnictwo do reprezentowania w postępowaniu albo do reprezentowania w postępowaniu i zawarciu umowy, w przypadku Wykonawców wspólnie ubiegających się o udzielenie zamówienia zgodnie z</w:t>
      </w:r>
      <w:r w:rsidR="000F271C">
        <w:rPr>
          <w:rFonts w:ascii="Open Sans" w:hAnsi="Open Sans" w:cs="Open Sans"/>
          <w:sz w:val="24"/>
          <w:szCs w:val="24"/>
        </w:rPr>
        <w:t> </w:t>
      </w:r>
      <w:r w:rsidR="001A4284" w:rsidRPr="00E403AB">
        <w:rPr>
          <w:rFonts w:ascii="Open Sans" w:hAnsi="Open Sans" w:cs="Open Sans"/>
          <w:sz w:val="24"/>
          <w:szCs w:val="24"/>
        </w:rPr>
        <w:t>art. 58 ustawy (dotyczy również wspólników spółki cywilnej),</w:t>
      </w:r>
    </w:p>
    <w:p w14:paraId="58416119" w14:textId="7A0040F5" w:rsidR="001A4284" w:rsidRPr="00E403AB" w:rsidRDefault="00300F70" w:rsidP="001A4284">
      <w:pPr>
        <w:pStyle w:val="Akapitzlist"/>
        <w:numPr>
          <w:ilvl w:val="0"/>
          <w:numId w:val="19"/>
        </w:numPr>
        <w:rPr>
          <w:rFonts w:ascii="Open Sans" w:hAnsi="Open Sans" w:cs="Open Sans"/>
          <w:sz w:val="24"/>
          <w:szCs w:val="24"/>
        </w:rPr>
      </w:pPr>
      <w:r>
        <w:rPr>
          <w:rFonts w:ascii="Open Sans" w:hAnsi="Open Sans" w:cs="Open Sans"/>
          <w:sz w:val="24"/>
          <w:szCs w:val="24"/>
        </w:rPr>
        <w:t>P</w:t>
      </w:r>
      <w:r w:rsidR="001A4284" w:rsidRPr="00E403AB">
        <w:rPr>
          <w:rFonts w:ascii="Open Sans" w:hAnsi="Open Sans" w:cs="Open Sans"/>
          <w:sz w:val="24"/>
          <w:szCs w:val="24"/>
        </w:rPr>
        <w:t xml:space="preserve">ełnomocnictwo do występowania w imieniu Wykonawcy, w </w:t>
      </w:r>
      <w:r w:rsidR="0005452D" w:rsidRPr="00E403AB">
        <w:rPr>
          <w:rFonts w:ascii="Open Sans" w:hAnsi="Open Sans" w:cs="Open Sans"/>
          <w:sz w:val="24"/>
          <w:szCs w:val="24"/>
        </w:rPr>
        <w:t>przypadku,</w:t>
      </w:r>
      <w:r w:rsidR="001A4284" w:rsidRPr="00E403AB">
        <w:rPr>
          <w:rFonts w:ascii="Open Sans" w:hAnsi="Open Sans" w:cs="Open Sans"/>
          <w:sz w:val="24"/>
          <w:szCs w:val="24"/>
        </w:rPr>
        <w:t xml:space="preserve"> gdy dokumentów składających się na ofertę nie podpisuje osoba uprawniona do reprezentowania Wykonawcy zgodnie z odpisem z Krajowego Rejestru Sądowego lub Wykonawca w przypadku osób fizycznych,</w:t>
      </w:r>
    </w:p>
    <w:p w14:paraId="3FC83637" w14:textId="1A5BF0E7" w:rsidR="002379BD" w:rsidRPr="003D576B" w:rsidRDefault="001A4284" w:rsidP="003D576B">
      <w:pPr>
        <w:ind w:left="284" w:firstLine="0"/>
        <w:rPr>
          <w:rFonts w:ascii="Open Sans" w:hAnsi="Open Sans" w:cs="Open Sans"/>
          <w:sz w:val="24"/>
          <w:szCs w:val="24"/>
        </w:rPr>
      </w:pPr>
      <w:r w:rsidRPr="00E403AB">
        <w:rPr>
          <w:rFonts w:ascii="Open Sans" w:hAnsi="Open Sans" w:cs="Open Sans"/>
          <w:sz w:val="24"/>
          <w:szCs w:val="24"/>
        </w:rPr>
        <w:t>Wykonawca ponosi wszelkie koszty związane z udziałem w postępowaniu, w</w:t>
      </w:r>
      <w:r w:rsidR="000F271C">
        <w:rPr>
          <w:rFonts w:ascii="Open Sans" w:hAnsi="Open Sans" w:cs="Open Sans"/>
          <w:sz w:val="24"/>
          <w:szCs w:val="24"/>
        </w:rPr>
        <w:t> </w:t>
      </w:r>
      <w:r w:rsidRPr="00E403AB">
        <w:rPr>
          <w:rFonts w:ascii="Open Sans" w:hAnsi="Open Sans" w:cs="Open Sans"/>
          <w:sz w:val="24"/>
          <w:szCs w:val="24"/>
        </w:rPr>
        <w:t>tym przygotowaniem i złożeniem oferty.</w:t>
      </w:r>
    </w:p>
    <w:p w14:paraId="766D8EAF" w14:textId="2E5548D0" w:rsidR="001A4284" w:rsidRPr="00E403AB" w:rsidRDefault="001A4284" w:rsidP="002379BD">
      <w:pPr>
        <w:pStyle w:val="Akapitzlist"/>
        <w:numPr>
          <w:ilvl w:val="1"/>
          <w:numId w:val="8"/>
        </w:numPr>
        <w:spacing w:before="0" w:after="0"/>
        <w:ind w:left="283" w:hanging="567"/>
        <w:rPr>
          <w:rFonts w:ascii="Open Sans" w:hAnsi="Open Sans" w:cs="Open Sans"/>
          <w:sz w:val="24"/>
          <w:szCs w:val="24"/>
        </w:rPr>
      </w:pPr>
      <w:r w:rsidRPr="00E403AB">
        <w:rPr>
          <w:rFonts w:ascii="Open Sans" w:hAnsi="Open Sans" w:cs="Open Sans"/>
          <w:sz w:val="24"/>
          <w:szCs w:val="24"/>
        </w:rPr>
        <w:t xml:space="preserve">Pełnomocnik, </w:t>
      </w:r>
      <w:r w:rsidR="003D576B">
        <w:rPr>
          <w:rFonts w:ascii="Open Sans" w:hAnsi="Open Sans" w:cs="Open Sans"/>
          <w:sz w:val="24"/>
          <w:szCs w:val="24"/>
        </w:rPr>
        <w:t>Wykonawców wspólnie ubiegających się o udzielenie zamówienia</w:t>
      </w:r>
      <w:r w:rsidRPr="00E403AB">
        <w:rPr>
          <w:rFonts w:ascii="Open Sans" w:hAnsi="Open Sans" w:cs="Open Sans"/>
          <w:sz w:val="24"/>
          <w:szCs w:val="24"/>
        </w:rPr>
        <w:t>, pozostaje w kontakcie z Zamawiającym w toku postępowania i do niego Zamawiający kieruje informacje, korespondencję itp. Wszelkie oświadczenia pełnomocnika Zamawiający uzna za wiążące dla wszystkich Wykonawców składających ofertę wspólną.</w:t>
      </w:r>
    </w:p>
    <w:p w14:paraId="433A24E0" w14:textId="77777777" w:rsidR="002379BD" w:rsidRPr="00E403AB" w:rsidRDefault="002379BD" w:rsidP="002379BD">
      <w:pPr>
        <w:spacing w:before="0" w:after="0"/>
        <w:ind w:left="0" w:firstLine="0"/>
        <w:rPr>
          <w:rFonts w:ascii="Open Sans" w:hAnsi="Open Sans" w:cs="Open Sans"/>
          <w:sz w:val="24"/>
          <w:szCs w:val="24"/>
        </w:rPr>
      </w:pPr>
    </w:p>
    <w:p w14:paraId="1E7E3479" w14:textId="02B9DB60" w:rsidR="001A4284" w:rsidRDefault="001A4284" w:rsidP="002379BD">
      <w:pPr>
        <w:pStyle w:val="Akapitzlist"/>
        <w:numPr>
          <w:ilvl w:val="1"/>
          <w:numId w:val="8"/>
        </w:numPr>
        <w:spacing w:before="0" w:after="0"/>
        <w:ind w:left="283" w:hanging="567"/>
        <w:rPr>
          <w:rFonts w:ascii="Open Sans" w:hAnsi="Open Sans" w:cs="Open Sans"/>
          <w:sz w:val="24"/>
          <w:szCs w:val="24"/>
        </w:rPr>
      </w:pPr>
      <w:r w:rsidRPr="00E403AB">
        <w:rPr>
          <w:rFonts w:ascii="Open Sans" w:hAnsi="Open Sans" w:cs="Open Sans"/>
          <w:sz w:val="24"/>
          <w:szCs w:val="24"/>
        </w:rPr>
        <w:t>Nie dopuszcza się uczestniczenia któregokolwiek z Wykonawców wspólnie ubiegających się o udziel</w:t>
      </w:r>
      <w:r w:rsidR="00402D2C">
        <w:rPr>
          <w:rFonts w:ascii="Open Sans" w:hAnsi="Open Sans" w:cs="Open Sans"/>
          <w:sz w:val="24"/>
          <w:szCs w:val="24"/>
        </w:rPr>
        <w:t>e</w:t>
      </w:r>
      <w:r w:rsidRPr="00E403AB">
        <w:rPr>
          <w:rFonts w:ascii="Open Sans" w:hAnsi="Open Sans" w:cs="Open Sans"/>
          <w:sz w:val="24"/>
          <w:szCs w:val="24"/>
        </w:rPr>
        <w:t>nie zamówienia w więcej niż jednej grupie Wykonawców wspólnie ubiegających się o udzielenie zamówienia. Niedopuszczalnym jest również złożenie przez któregokolwiek z Wykonawców wspólnie ubiegających się o udziel</w:t>
      </w:r>
      <w:r w:rsidR="00402D2C">
        <w:rPr>
          <w:rFonts w:ascii="Open Sans" w:hAnsi="Open Sans" w:cs="Open Sans"/>
          <w:sz w:val="24"/>
          <w:szCs w:val="24"/>
        </w:rPr>
        <w:t>e</w:t>
      </w:r>
      <w:r w:rsidRPr="00E403AB">
        <w:rPr>
          <w:rFonts w:ascii="Open Sans" w:hAnsi="Open Sans" w:cs="Open Sans"/>
          <w:sz w:val="24"/>
          <w:szCs w:val="24"/>
        </w:rPr>
        <w:t>nie zamówienia, równocześnie oferty indywidualnej oraz w ramach grupy Wykonawców wspólnie ubiegających się o</w:t>
      </w:r>
      <w:r w:rsidR="000F271C">
        <w:rPr>
          <w:rFonts w:ascii="Open Sans" w:hAnsi="Open Sans" w:cs="Open Sans"/>
          <w:sz w:val="24"/>
          <w:szCs w:val="24"/>
        </w:rPr>
        <w:t> </w:t>
      </w:r>
      <w:r w:rsidRPr="00E403AB">
        <w:rPr>
          <w:rFonts w:ascii="Open Sans" w:hAnsi="Open Sans" w:cs="Open Sans"/>
          <w:sz w:val="24"/>
          <w:szCs w:val="24"/>
        </w:rPr>
        <w:t>udzielenie zamówienia.</w:t>
      </w:r>
    </w:p>
    <w:p w14:paraId="504FD926" w14:textId="77777777" w:rsidR="00C57ABC" w:rsidRPr="00C57ABC" w:rsidRDefault="00C57ABC" w:rsidP="00C57ABC">
      <w:pPr>
        <w:pStyle w:val="Akapitzlist"/>
        <w:rPr>
          <w:rFonts w:ascii="Open Sans" w:hAnsi="Open Sans" w:cs="Open Sans"/>
          <w:sz w:val="24"/>
          <w:szCs w:val="24"/>
        </w:rPr>
      </w:pPr>
    </w:p>
    <w:p w14:paraId="037C3D7F" w14:textId="692145D1" w:rsidR="00C57ABC" w:rsidRPr="00E403AB" w:rsidRDefault="00C57ABC" w:rsidP="002379BD">
      <w:pPr>
        <w:pStyle w:val="Akapitzlist"/>
        <w:numPr>
          <w:ilvl w:val="1"/>
          <w:numId w:val="8"/>
        </w:numPr>
        <w:spacing w:before="0" w:after="0"/>
        <w:ind w:left="283" w:hanging="567"/>
        <w:rPr>
          <w:rFonts w:ascii="Open Sans" w:hAnsi="Open Sans" w:cs="Open Sans"/>
          <w:sz w:val="24"/>
          <w:szCs w:val="24"/>
        </w:rPr>
      </w:pPr>
      <w:r w:rsidRPr="00C57ABC">
        <w:rPr>
          <w:rFonts w:ascii="Open Sans" w:hAnsi="Open Sans" w:cs="Open Sans"/>
          <w:sz w:val="24"/>
          <w:szCs w:val="24"/>
        </w:rPr>
        <w:t>W przypadku gdy podmiotowe środki dowodowe, przedmiotowe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dokumentu opatrzone</w:t>
      </w:r>
      <w:r>
        <w:rPr>
          <w:rFonts w:ascii="Open Sans" w:hAnsi="Open Sans" w:cs="Open Sans"/>
          <w:sz w:val="24"/>
          <w:szCs w:val="24"/>
        </w:rPr>
        <w:t xml:space="preserve"> </w:t>
      </w:r>
      <w:r w:rsidRPr="00C57ABC">
        <w:rPr>
          <w:rFonts w:ascii="Open Sans" w:hAnsi="Open Sans" w:cs="Open Sans"/>
          <w:sz w:val="24"/>
          <w:szCs w:val="24"/>
        </w:rPr>
        <w:t>kwalifikowanym podpisem elektronicznym, podpisem zaufanym lub podpisem osobistym, poświadczające zgodność cyfrowego odwzorowania z dokumentem w postaci papierowej</w:t>
      </w:r>
      <w:r>
        <w:rPr>
          <w:rFonts w:ascii="Open Sans" w:hAnsi="Open Sans" w:cs="Open Sans"/>
          <w:sz w:val="24"/>
          <w:szCs w:val="24"/>
        </w:rPr>
        <w:t>.</w:t>
      </w:r>
    </w:p>
    <w:p w14:paraId="204B2528" w14:textId="77777777" w:rsidR="00F23DF9" w:rsidRPr="00E403AB" w:rsidRDefault="00F23DF9" w:rsidP="00F23DF9">
      <w:pPr>
        <w:pStyle w:val="Akapitzlist"/>
        <w:rPr>
          <w:rFonts w:ascii="Open Sans" w:hAnsi="Open Sans" w:cs="Open Sans"/>
          <w:sz w:val="24"/>
          <w:szCs w:val="24"/>
        </w:rPr>
      </w:pPr>
    </w:p>
    <w:p w14:paraId="35AD0D71" w14:textId="66993626" w:rsidR="006C4DDF" w:rsidRPr="00E403AB" w:rsidRDefault="006C4DDF" w:rsidP="006C4DDF">
      <w:pPr>
        <w:pStyle w:val="Akapitzlist"/>
        <w:numPr>
          <w:ilvl w:val="1"/>
          <w:numId w:val="8"/>
        </w:numPr>
        <w:ind w:left="284" w:hanging="568"/>
        <w:rPr>
          <w:rFonts w:ascii="Open Sans" w:hAnsi="Open Sans" w:cs="Open Sans"/>
          <w:sz w:val="24"/>
          <w:szCs w:val="24"/>
        </w:rPr>
      </w:pPr>
      <w:r w:rsidRPr="00E403AB">
        <w:rPr>
          <w:rFonts w:ascii="Open Sans" w:hAnsi="Open Sans" w:cs="Open Sans"/>
          <w:sz w:val="24"/>
          <w:szCs w:val="24"/>
        </w:rPr>
        <w:t xml:space="preserve">Poświadczenia zgodności cyfrowego odwzorowania z dokumentem w postaci papierowej, o którym mowa </w:t>
      </w:r>
      <w:r w:rsidR="00C57ABC">
        <w:rPr>
          <w:rFonts w:ascii="Open Sans" w:hAnsi="Open Sans" w:cs="Open Sans"/>
          <w:sz w:val="24"/>
          <w:szCs w:val="24"/>
        </w:rPr>
        <w:t>w pkt. 9.14</w:t>
      </w:r>
      <w:r w:rsidRPr="00E403AB">
        <w:rPr>
          <w:rFonts w:ascii="Open Sans" w:hAnsi="Open Sans" w:cs="Open Sans"/>
          <w:sz w:val="24"/>
          <w:szCs w:val="24"/>
        </w:rPr>
        <w:t>, dokonuje w przypadku:</w:t>
      </w:r>
    </w:p>
    <w:p w14:paraId="2ED91E09" w14:textId="37A36CF3" w:rsidR="006C4DDF" w:rsidRPr="00E403AB" w:rsidRDefault="006C4DDF" w:rsidP="006C4DDF">
      <w:pPr>
        <w:pStyle w:val="Akapitzlist"/>
        <w:numPr>
          <w:ilvl w:val="0"/>
          <w:numId w:val="33"/>
        </w:numPr>
        <w:rPr>
          <w:rFonts w:ascii="Open Sans" w:hAnsi="Open Sans" w:cs="Open Sans"/>
          <w:sz w:val="24"/>
          <w:szCs w:val="24"/>
        </w:rPr>
      </w:pPr>
      <w:r w:rsidRPr="00E403AB">
        <w:rPr>
          <w:rFonts w:ascii="Open Sans" w:hAnsi="Open Sans" w:cs="Open Sans"/>
          <w:sz w:val="24"/>
          <w:szCs w:val="24"/>
        </w:rPr>
        <w:t>podmiotowych środków dowodowych oraz dokumentów potwierdzających umocowanie do reprezentowania – odpowiednio Wykonawca, Wykonawca wspólnie ubiegający się o udzielenie zamówienia, podmiot udostępniający zasoby lub Podwykonawca, w</w:t>
      </w:r>
      <w:r w:rsidR="000F271C">
        <w:rPr>
          <w:rFonts w:ascii="Open Sans" w:hAnsi="Open Sans" w:cs="Open Sans"/>
          <w:sz w:val="24"/>
          <w:szCs w:val="24"/>
        </w:rPr>
        <w:t> </w:t>
      </w:r>
      <w:r w:rsidRPr="00E403AB">
        <w:rPr>
          <w:rFonts w:ascii="Open Sans" w:hAnsi="Open Sans" w:cs="Open Sans"/>
          <w:sz w:val="24"/>
          <w:szCs w:val="24"/>
        </w:rPr>
        <w:t>zakresie podmiotowych środków dowodowych lub dokumentów potwierdzających umocowanie do reprezentowania, które każdego z nich dotyczą;</w:t>
      </w:r>
    </w:p>
    <w:p w14:paraId="2B70B6D4" w14:textId="77777777" w:rsidR="006C4DDF" w:rsidRPr="00E403AB" w:rsidRDefault="006C4DDF" w:rsidP="006C4DDF">
      <w:pPr>
        <w:pStyle w:val="Akapitzlist"/>
        <w:numPr>
          <w:ilvl w:val="0"/>
          <w:numId w:val="33"/>
        </w:numPr>
        <w:rPr>
          <w:rFonts w:ascii="Open Sans" w:hAnsi="Open Sans" w:cs="Open Sans"/>
          <w:sz w:val="24"/>
          <w:szCs w:val="24"/>
        </w:rPr>
      </w:pPr>
      <w:r w:rsidRPr="00E403AB">
        <w:rPr>
          <w:rFonts w:ascii="Open Sans" w:hAnsi="Open Sans" w:cs="Open Sans"/>
          <w:sz w:val="24"/>
          <w:szCs w:val="24"/>
        </w:rPr>
        <w:lastRenderedPageBreak/>
        <w:t>przedmiotowych środków dowodowych – odpowiednio Wykonawca lub Wykonawca wspólnie ubiegający się o udzielenie zamówienia;</w:t>
      </w:r>
    </w:p>
    <w:p w14:paraId="57C75C5F" w14:textId="5EAD0763" w:rsidR="006C4DDF" w:rsidRDefault="006C4DDF" w:rsidP="006C4DDF">
      <w:pPr>
        <w:pStyle w:val="Akapitzlist"/>
        <w:numPr>
          <w:ilvl w:val="0"/>
          <w:numId w:val="33"/>
        </w:numPr>
        <w:rPr>
          <w:rFonts w:ascii="Open Sans" w:hAnsi="Open Sans" w:cs="Open Sans"/>
          <w:sz w:val="24"/>
          <w:szCs w:val="24"/>
        </w:rPr>
      </w:pPr>
      <w:r w:rsidRPr="00E403AB">
        <w:rPr>
          <w:rFonts w:ascii="Open Sans" w:hAnsi="Open Sans" w:cs="Open Sans"/>
          <w:sz w:val="24"/>
          <w:szCs w:val="24"/>
        </w:rPr>
        <w:t xml:space="preserve">innych dokumentów, w tym dokumentów, o których mowa w art. 94 ust. 2 </w:t>
      </w:r>
      <w:r w:rsidR="00E00F98" w:rsidRPr="00E00F98">
        <w:rPr>
          <w:rFonts w:ascii="Open Sans" w:hAnsi="Open Sans" w:cs="Open Sans"/>
          <w:sz w:val="24"/>
          <w:szCs w:val="24"/>
        </w:rPr>
        <w:t>Pzp</w:t>
      </w:r>
      <w:r w:rsidRPr="00E403AB">
        <w:rPr>
          <w:rFonts w:ascii="Open Sans" w:hAnsi="Open Sans" w:cs="Open Sans"/>
          <w:sz w:val="24"/>
          <w:szCs w:val="24"/>
        </w:rPr>
        <w:t xml:space="preserve"> – odpowiednio Wykonawca lub Wykonawca wspólnie ubiegający się o udzielenie zamówienia, w zakresie dokumentów, które każdego z nich dotyczą</w:t>
      </w:r>
      <w:r w:rsidR="00987097">
        <w:rPr>
          <w:rFonts w:ascii="Open Sans" w:hAnsi="Open Sans" w:cs="Open Sans"/>
          <w:sz w:val="24"/>
          <w:szCs w:val="24"/>
        </w:rPr>
        <w:t>.</w:t>
      </w:r>
    </w:p>
    <w:p w14:paraId="79D9B42E" w14:textId="77777777" w:rsidR="00987097" w:rsidRPr="00E403AB" w:rsidRDefault="00987097" w:rsidP="00987097">
      <w:pPr>
        <w:pStyle w:val="Akapitzlist"/>
        <w:ind w:left="1003" w:firstLine="0"/>
        <w:rPr>
          <w:rFonts w:ascii="Open Sans" w:hAnsi="Open Sans" w:cs="Open Sans"/>
          <w:sz w:val="24"/>
          <w:szCs w:val="24"/>
        </w:rPr>
      </w:pPr>
    </w:p>
    <w:p w14:paraId="1357DDA6" w14:textId="77777777" w:rsidR="006C4DDF" w:rsidRDefault="006C4DDF" w:rsidP="006C4DDF">
      <w:pPr>
        <w:pStyle w:val="Akapitzlist"/>
        <w:numPr>
          <w:ilvl w:val="1"/>
          <w:numId w:val="8"/>
        </w:numPr>
        <w:ind w:left="284" w:hanging="568"/>
        <w:rPr>
          <w:rFonts w:ascii="Open Sans" w:hAnsi="Open Sans" w:cs="Open Sans"/>
          <w:sz w:val="24"/>
          <w:szCs w:val="24"/>
        </w:rPr>
      </w:pPr>
      <w:r w:rsidRPr="00E403AB">
        <w:rPr>
          <w:rFonts w:ascii="Open Sans" w:hAnsi="Open Sans" w:cs="Open Sans"/>
          <w:sz w:val="24"/>
          <w:szCs w:val="24"/>
        </w:rPr>
        <w:t>Przez cyfrowe odwzorowanie dokumentów należy rozumieć dokument elektroniczny będący kopią elektroniczną treści zapisanej w postaci papierowej, umożliwiający zapoznanie się z tą treścią i jej zrozumienie, bez konieczności bezpośredniego dostępu do oryginału.</w:t>
      </w:r>
    </w:p>
    <w:p w14:paraId="18C3375C" w14:textId="77777777" w:rsidR="00987097" w:rsidRPr="00E403AB" w:rsidRDefault="00987097" w:rsidP="00987097">
      <w:pPr>
        <w:pStyle w:val="Akapitzlist"/>
        <w:ind w:left="284" w:firstLine="0"/>
        <w:rPr>
          <w:rFonts w:ascii="Open Sans" w:hAnsi="Open Sans" w:cs="Open Sans"/>
          <w:sz w:val="24"/>
          <w:szCs w:val="24"/>
        </w:rPr>
      </w:pPr>
    </w:p>
    <w:p w14:paraId="59B6C5FD" w14:textId="6A4DFB50" w:rsidR="00987097" w:rsidRDefault="006C4DDF" w:rsidP="00987097">
      <w:pPr>
        <w:pStyle w:val="Akapitzlist"/>
        <w:numPr>
          <w:ilvl w:val="1"/>
          <w:numId w:val="8"/>
        </w:numPr>
        <w:spacing w:before="0" w:after="0"/>
        <w:ind w:left="283" w:hanging="567"/>
        <w:rPr>
          <w:rFonts w:ascii="Open Sans" w:hAnsi="Open Sans" w:cs="Open Sans"/>
          <w:sz w:val="24"/>
          <w:szCs w:val="24"/>
        </w:rPr>
      </w:pPr>
      <w:r w:rsidRPr="00E403AB">
        <w:rPr>
          <w:rFonts w:ascii="Open Sans" w:hAnsi="Open Sans" w:cs="Open Sans"/>
          <w:sz w:val="24"/>
          <w:szCs w:val="24"/>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488CF080" w14:textId="77777777" w:rsidR="00987097" w:rsidRPr="00987097" w:rsidRDefault="00987097" w:rsidP="00987097">
      <w:pPr>
        <w:spacing w:before="0" w:after="0"/>
        <w:ind w:left="0" w:firstLine="0"/>
        <w:rPr>
          <w:rFonts w:ascii="Open Sans" w:hAnsi="Open Sans" w:cs="Open Sans"/>
          <w:sz w:val="24"/>
          <w:szCs w:val="24"/>
        </w:rPr>
      </w:pPr>
    </w:p>
    <w:p w14:paraId="06C8BDD3" w14:textId="3F732076" w:rsidR="006C4DDF" w:rsidRDefault="006C4DDF" w:rsidP="00987097">
      <w:pPr>
        <w:pStyle w:val="Akapitzlist"/>
        <w:numPr>
          <w:ilvl w:val="1"/>
          <w:numId w:val="8"/>
        </w:numPr>
        <w:spacing w:before="0" w:after="0"/>
        <w:ind w:left="283" w:hanging="567"/>
        <w:rPr>
          <w:rFonts w:ascii="Open Sans" w:hAnsi="Open Sans" w:cs="Open Sans"/>
          <w:sz w:val="24"/>
          <w:szCs w:val="24"/>
        </w:rPr>
      </w:pPr>
      <w:r w:rsidRPr="00E403AB">
        <w:rPr>
          <w:rFonts w:ascii="Open Sans" w:hAnsi="Open Sans" w:cs="Open Sans"/>
          <w:sz w:val="24"/>
          <w:szCs w:val="24"/>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00987097">
        <w:rPr>
          <w:rFonts w:ascii="Open Sans" w:hAnsi="Open Sans" w:cs="Open Sans"/>
          <w:sz w:val="24"/>
          <w:szCs w:val="24"/>
        </w:rPr>
        <w:t>.</w:t>
      </w:r>
    </w:p>
    <w:p w14:paraId="2BA4AE40" w14:textId="77777777" w:rsidR="00987097" w:rsidRPr="00E403AB" w:rsidRDefault="00987097" w:rsidP="00987097">
      <w:pPr>
        <w:pStyle w:val="Akapitzlist"/>
        <w:spacing w:before="0" w:after="0"/>
        <w:ind w:left="283" w:firstLine="0"/>
        <w:rPr>
          <w:rFonts w:ascii="Open Sans" w:hAnsi="Open Sans" w:cs="Open Sans"/>
          <w:sz w:val="24"/>
          <w:szCs w:val="24"/>
        </w:rPr>
      </w:pPr>
    </w:p>
    <w:p w14:paraId="1616FB0D" w14:textId="2B423BDA" w:rsidR="006C4DDF" w:rsidRPr="00E403AB" w:rsidRDefault="006C4DDF" w:rsidP="00987097">
      <w:pPr>
        <w:pStyle w:val="Akapitzlist"/>
        <w:numPr>
          <w:ilvl w:val="1"/>
          <w:numId w:val="8"/>
        </w:numPr>
        <w:spacing w:before="0" w:after="0"/>
        <w:ind w:left="283" w:hanging="567"/>
        <w:rPr>
          <w:rFonts w:ascii="Open Sans" w:hAnsi="Open Sans" w:cs="Open Sans"/>
          <w:sz w:val="24"/>
          <w:szCs w:val="24"/>
        </w:rPr>
      </w:pPr>
      <w:r w:rsidRPr="00E403AB">
        <w:rPr>
          <w:rFonts w:ascii="Open Sans" w:hAnsi="Open Sans" w:cs="Open Sans"/>
          <w:sz w:val="24"/>
          <w:szCs w:val="24"/>
        </w:rPr>
        <w:t xml:space="preserve">Poświadczenia zgodności cyfrowego odwzorowania z dokumentem w postaci papierowej, o którym mowa w </w:t>
      </w:r>
      <w:r w:rsidR="00C57ABC">
        <w:rPr>
          <w:rFonts w:ascii="Open Sans" w:hAnsi="Open Sans" w:cs="Open Sans"/>
          <w:sz w:val="24"/>
          <w:szCs w:val="24"/>
        </w:rPr>
        <w:t>pkt. 9.18</w:t>
      </w:r>
      <w:r w:rsidRPr="00E403AB">
        <w:rPr>
          <w:rFonts w:ascii="Open Sans" w:hAnsi="Open Sans" w:cs="Open Sans"/>
          <w:sz w:val="24"/>
          <w:szCs w:val="24"/>
        </w:rPr>
        <w:t>, dokonuje w przypadku:</w:t>
      </w:r>
    </w:p>
    <w:p w14:paraId="40E8ED81" w14:textId="77777777" w:rsidR="006C4DDF" w:rsidRPr="00E403AB" w:rsidRDefault="006C4DDF" w:rsidP="006C4DDF">
      <w:pPr>
        <w:pStyle w:val="Akapitzlist"/>
        <w:numPr>
          <w:ilvl w:val="0"/>
          <w:numId w:val="34"/>
        </w:numPr>
        <w:rPr>
          <w:rFonts w:ascii="Open Sans" w:hAnsi="Open Sans" w:cs="Open Sans"/>
          <w:sz w:val="24"/>
          <w:szCs w:val="24"/>
        </w:rPr>
      </w:pPr>
      <w:r w:rsidRPr="00E403AB">
        <w:rPr>
          <w:rFonts w:ascii="Open Sans" w:hAnsi="Open Sans" w:cs="Open Sans"/>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4266A72A" w14:textId="34AEDE66" w:rsidR="006C4DDF" w:rsidRPr="00E403AB" w:rsidRDefault="006C4DDF" w:rsidP="006C4DDF">
      <w:pPr>
        <w:pStyle w:val="Akapitzlist"/>
        <w:numPr>
          <w:ilvl w:val="0"/>
          <w:numId w:val="34"/>
        </w:numPr>
        <w:rPr>
          <w:rFonts w:ascii="Open Sans" w:hAnsi="Open Sans" w:cs="Open Sans"/>
          <w:sz w:val="24"/>
          <w:szCs w:val="24"/>
        </w:rPr>
      </w:pPr>
      <w:r w:rsidRPr="00E403AB">
        <w:rPr>
          <w:rFonts w:ascii="Open Sans" w:hAnsi="Open Sans" w:cs="Open Sans"/>
          <w:sz w:val="24"/>
          <w:szCs w:val="24"/>
        </w:rPr>
        <w:t>przedmiotowego środka dowodowego, dokumentu, o którym mowa w</w:t>
      </w:r>
      <w:r w:rsidR="000F271C">
        <w:rPr>
          <w:rFonts w:ascii="Open Sans" w:hAnsi="Open Sans" w:cs="Open Sans"/>
          <w:sz w:val="24"/>
          <w:szCs w:val="24"/>
        </w:rPr>
        <w:t> </w:t>
      </w:r>
      <w:r w:rsidRPr="00E403AB">
        <w:rPr>
          <w:rFonts w:ascii="Open Sans" w:hAnsi="Open Sans" w:cs="Open Sans"/>
          <w:sz w:val="24"/>
          <w:szCs w:val="24"/>
        </w:rPr>
        <w:t>art. 94 ust. 2 ustawy, oświadczenia, o którym mowa w art. 117 ust. 4 ustawy, lub zobowiązania podmiotu udostępniającego zasoby – odpowiednio wykonawca lub wykonawca wspólnie ubiegający się o</w:t>
      </w:r>
      <w:r w:rsidR="000F271C">
        <w:rPr>
          <w:rFonts w:ascii="Open Sans" w:hAnsi="Open Sans" w:cs="Open Sans"/>
          <w:sz w:val="24"/>
          <w:szCs w:val="24"/>
        </w:rPr>
        <w:t> </w:t>
      </w:r>
      <w:r w:rsidRPr="00E403AB">
        <w:rPr>
          <w:rFonts w:ascii="Open Sans" w:hAnsi="Open Sans" w:cs="Open Sans"/>
          <w:sz w:val="24"/>
          <w:szCs w:val="24"/>
        </w:rPr>
        <w:t>udzielenie zamówienia;</w:t>
      </w:r>
    </w:p>
    <w:p w14:paraId="57AD6E69" w14:textId="7D466870" w:rsidR="006C4DDF" w:rsidRPr="0009364A" w:rsidRDefault="006C4DDF" w:rsidP="0009364A">
      <w:pPr>
        <w:pStyle w:val="Akapitzlist"/>
        <w:numPr>
          <w:ilvl w:val="0"/>
          <w:numId w:val="34"/>
        </w:numPr>
        <w:rPr>
          <w:rFonts w:ascii="Open Sans" w:hAnsi="Open Sans" w:cs="Open Sans"/>
          <w:sz w:val="24"/>
          <w:szCs w:val="24"/>
        </w:rPr>
      </w:pPr>
      <w:r w:rsidRPr="00E403AB">
        <w:rPr>
          <w:rFonts w:ascii="Open Sans" w:hAnsi="Open Sans" w:cs="Open Sans"/>
          <w:sz w:val="24"/>
          <w:szCs w:val="24"/>
        </w:rPr>
        <w:t>pełnomocnictwa – mocodawca.</w:t>
      </w:r>
    </w:p>
    <w:p w14:paraId="42A3C862" w14:textId="54960EF7" w:rsidR="00F23DF9" w:rsidRDefault="006C4DDF" w:rsidP="006C4DDF">
      <w:pPr>
        <w:pStyle w:val="Akapitzlist"/>
        <w:numPr>
          <w:ilvl w:val="1"/>
          <w:numId w:val="8"/>
        </w:numPr>
        <w:ind w:left="284" w:hanging="568"/>
        <w:rPr>
          <w:rFonts w:ascii="Open Sans" w:hAnsi="Open Sans" w:cs="Open Sans"/>
          <w:sz w:val="24"/>
          <w:szCs w:val="24"/>
        </w:rPr>
      </w:pPr>
      <w:r w:rsidRPr="00E403AB">
        <w:rPr>
          <w:rFonts w:ascii="Open Sans" w:hAnsi="Open Sans" w:cs="Open Sans"/>
          <w:sz w:val="24"/>
          <w:szCs w:val="24"/>
        </w:rPr>
        <w:t xml:space="preserve">Poświadczenia zgodności cyfrowego odwzorowania z dokumentem w postaci papierowej, o którym mowa w pkt </w:t>
      </w:r>
      <w:r w:rsidR="00C57ABC">
        <w:rPr>
          <w:rFonts w:ascii="Open Sans" w:hAnsi="Open Sans" w:cs="Open Sans"/>
          <w:sz w:val="24"/>
          <w:szCs w:val="24"/>
        </w:rPr>
        <w:t>9.14</w:t>
      </w:r>
      <w:r w:rsidRPr="00E403AB">
        <w:rPr>
          <w:rFonts w:ascii="Open Sans" w:hAnsi="Open Sans" w:cs="Open Sans"/>
          <w:sz w:val="24"/>
          <w:szCs w:val="24"/>
        </w:rPr>
        <w:t xml:space="preserve"> oraz w pkt. </w:t>
      </w:r>
      <w:r w:rsidR="00C57ABC">
        <w:rPr>
          <w:rFonts w:ascii="Open Sans" w:hAnsi="Open Sans" w:cs="Open Sans"/>
          <w:sz w:val="24"/>
          <w:szCs w:val="24"/>
        </w:rPr>
        <w:t>9.18</w:t>
      </w:r>
      <w:r w:rsidRPr="00E403AB">
        <w:rPr>
          <w:rFonts w:ascii="Open Sans" w:hAnsi="Open Sans" w:cs="Open Sans"/>
          <w:sz w:val="24"/>
          <w:szCs w:val="24"/>
        </w:rPr>
        <w:t>., może dokonać również notariusz.</w:t>
      </w:r>
    </w:p>
    <w:p w14:paraId="2279485D" w14:textId="77777777" w:rsidR="00987097" w:rsidRPr="00E403AB" w:rsidRDefault="00987097" w:rsidP="00987097">
      <w:pPr>
        <w:pStyle w:val="Akapitzlist"/>
        <w:ind w:left="284" w:firstLine="0"/>
        <w:rPr>
          <w:rFonts w:ascii="Open Sans" w:hAnsi="Open Sans" w:cs="Open Sans"/>
          <w:sz w:val="24"/>
          <w:szCs w:val="24"/>
        </w:rPr>
      </w:pPr>
    </w:p>
    <w:p w14:paraId="165C7ED3" w14:textId="07B66BFC" w:rsidR="0038765C" w:rsidRPr="00E403AB" w:rsidRDefault="0038765C" w:rsidP="0038765C">
      <w:pPr>
        <w:pStyle w:val="Akapitzlist"/>
        <w:numPr>
          <w:ilvl w:val="1"/>
          <w:numId w:val="8"/>
        </w:numPr>
        <w:ind w:left="284" w:hanging="568"/>
        <w:rPr>
          <w:rFonts w:ascii="Open Sans" w:hAnsi="Open Sans" w:cs="Open Sans"/>
          <w:sz w:val="24"/>
          <w:szCs w:val="24"/>
        </w:rPr>
      </w:pPr>
      <w:r w:rsidRPr="00E403AB">
        <w:rPr>
          <w:rFonts w:ascii="Open Sans" w:hAnsi="Open Sans" w:cs="Open Sans"/>
          <w:sz w:val="24"/>
          <w:szCs w:val="24"/>
        </w:rPr>
        <w:lastRenderedPageBreak/>
        <w:t xml:space="preserve">Oferta, oświadczenie, o którym mowa w art. 125 ust. 1 ustawy Pzp, a także inne dokumenty muszą zostać </w:t>
      </w:r>
      <w:r w:rsidRPr="008F5E82">
        <w:rPr>
          <w:rFonts w:ascii="Open Sans" w:hAnsi="Open Sans" w:cs="Open Sans"/>
          <w:b/>
          <w:bCs/>
          <w:sz w:val="24"/>
          <w:szCs w:val="24"/>
        </w:rPr>
        <w:t>złożone w formie elektronicznej i opatrzone kwalifikowanym podpisem elektronicznym lub w postaci elektronicznej opatrzone podpisem osobistym lub podpisem zaufanym</w:t>
      </w:r>
      <w:r w:rsidRPr="00E403AB">
        <w:rPr>
          <w:rFonts w:ascii="Open Sans" w:hAnsi="Open Sans" w:cs="Open Sans"/>
          <w:sz w:val="24"/>
          <w:szCs w:val="24"/>
        </w:rPr>
        <w:t xml:space="preserve"> pod rygorem nieważności, przez osoby upoważnione do reprezentowania Wykonawcy (Wykonawców wspólnie ubiegających się o udzielenie zamówienia). Oznacza to, że jeżeli z dokumentu (-ów) określającego (-</w:t>
      </w:r>
      <w:proofErr w:type="spellStart"/>
      <w:r w:rsidRPr="00E403AB">
        <w:rPr>
          <w:rFonts w:ascii="Open Sans" w:hAnsi="Open Sans" w:cs="Open Sans"/>
          <w:sz w:val="24"/>
          <w:szCs w:val="24"/>
        </w:rPr>
        <w:t>ych</w:t>
      </w:r>
      <w:proofErr w:type="spellEnd"/>
      <w:r w:rsidRPr="00E403AB">
        <w:rPr>
          <w:rFonts w:ascii="Open Sans" w:hAnsi="Open Sans" w:cs="Open Sans"/>
          <w:sz w:val="24"/>
          <w:szCs w:val="24"/>
        </w:rPr>
        <w:t>) status prawny Wykonawcy (-ów) lub pełnomocnictwa (pełnomocnictw) wynika, iż do reprezentowania Wykonawcy (-ów) upoważnionych jest łącznie kilka osób dokumenty wchodzące w skład oferty muszą być podpisane przez wszystkie te osoby.</w:t>
      </w:r>
    </w:p>
    <w:p w14:paraId="09C49BAD" w14:textId="77777777" w:rsidR="0038765C" w:rsidRPr="00E403AB" w:rsidRDefault="0038765C" w:rsidP="0038765C">
      <w:pPr>
        <w:pStyle w:val="Akapitzlist"/>
        <w:ind w:left="284" w:firstLine="0"/>
        <w:rPr>
          <w:rFonts w:ascii="Open Sans" w:hAnsi="Open Sans" w:cs="Open Sans"/>
          <w:sz w:val="24"/>
          <w:szCs w:val="24"/>
        </w:rPr>
      </w:pPr>
    </w:p>
    <w:p w14:paraId="426275BF" w14:textId="558B4F82" w:rsidR="0005452D" w:rsidRPr="00E403AB" w:rsidRDefault="0005452D" w:rsidP="00F23DF9">
      <w:pPr>
        <w:pStyle w:val="Akapitzlist"/>
        <w:numPr>
          <w:ilvl w:val="1"/>
          <w:numId w:val="8"/>
        </w:numPr>
        <w:spacing w:before="0" w:after="0"/>
        <w:ind w:left="284" w:hanging="568"/>
        <w:rPr>
          <w:rFonts w:ascii="Open Sans" w:hAnsi="Open Sans" w:cs="Open Sans"/>
          <w:sz w:val="24"/>
          <w:szCs w:val="24"/>
        </w:rPr>
      </w:pPr>
      <w:r w:rsidRPr="00E403AB">
        <w:rPr>
          <w:rFonts w:ascii="Open Sans" w:hAnsi="Open Sans" w:cs="Open Sans"/>
          <w:b/>
          <w:bCs/>
          <w:sz w:val="24"/>
          <w:szCs w:val="24"/>
          <w:u w:val="single"/>
        </w:rPr>
        <w:t>Miejsce oraz termin składania i otwarcia ofert</w:t>
      </w:r>
    </w:p>
    <w:p w14:paraId="3AD4DB2C" w14:textId="77777777" w:rsidR="0005452D" w:rsidRPr="00E403AB" w:rsidRDefault="0005452D" w:rsidP="0005452D">
      <w:pPr>
        <w:spacing w:before="0" w:after="0"/>
        <w:ind w:left="0" w:firstLine="0"/>
        <w:rPr>
          <w:rFonts w:ascii="Open Sans" w:hAnsi="Open Sans" w:cs="Open Sans"/>
          <w:sz w:val="24"/>
          <w:szCs w:val="24"/>
        </w:rPr>
      </w:pPr>
    </w:p>
    <w:p w14:paraId="2121989A" w14:textId="231DEE54" w:rsidR="0005452D" w:rsidRPr="00D863C1" w:rsidRDefault="0005452D" w:rsidP="0005452D">
      <w:pPr>
        <w:pStyle w:val="Akapitzlist"/>
        <w:numPr>
          <w:ilvl w:val="0"/>
          <w:numId w:val="20"/>
        </w:numPr>
        <w:spacing w:before="0" w:after="0"/>
        <w:rPr>
          <w:rFonts w:ascii="Open Sans" w:hAnsi="Open Sans" w:cs="Open Sans"/>
          <w:color w:val="EE0000"/>
          <w:sz w:val="24"/>
          <w:szCs w:val="24"/>
        </w:rPr>
      </w:pPr>
      <w:r w:rsidRPr="00E403AB">
        <w:rPr>
          <w:rFonts w:ascii="Open Sans" w:hAnsi="Open Sans" w:cs="Open Sans"/>
          <w:sz w:val="24"/>
          <w:szCs w:val="24"/>
        </w:rPr>
        <w:t xml:space="preserve">Ofertę należy złożyć za pośrednictwem strony </w:t>
      </w:r>
      <w:r w:rsidRPr="00E403AB">
        <w:rPr>
          <w:rFonts w:ascii="Open Sans" w:hAnsi="Open Sans" w:cs="Open Sans"/>
          <w:color w:val="0066FF"/>
          <w:sz w:val="24"/>
          <w:szCs w:val="24"/>
        </w:rPr>
        <w:t xml:space="preserve">https://ezamowienia.gov.pl </w:t>
      </w:r>
      <w:r w:rsidRPr="002F22E5">
        <w:rPr>
          <w:rFonts w:ascii="Open Sans" w:hAnsi="Open Sans" w:cs="Open Sans"/>
          <w:sz w:val="24"/>
          <w:szCs w:val="24"/>
        </w:rPr>
        <w:t>w</w:t>
      </w:r>
      <w:r w:rsidR="000F271C" w:rsidRPr="002F22E5">
        <w:rPr>
          <w:rFonts w:ascii="Open Sans" w:hAnsi="Open Sans" w:cs="Open Sans"/>
          <w:sz w:val="24"/>
          <w:szCs w:val="24"/>
        </w:rPr>
        <w:t> </w:t>
      </w:r>
      <w:r w:rsidRPr="002F22E5">
        <w:rPr>
          <w:rFonts w:ascii="Open Sans" w:hAnsi="Open Sans" w:cs="Open Sans"/>
          <w:sz w:val="24"/>
          <w:szCs w:val="24"/>
        </w:rPr>
        <w:t xml:space="preserve">terminie do </w:t>
      </w:r>
      <w:r w:rsidR="00D863C1" w:rsidRPr="002F22E5">
        <w:rPr>
          <w:rFonts w:ascii="Open Sans" w:hAnsi="Open Sans" w:cs="Open Sans"/>
          <w:sz w:val="24"/>
          <w:szCs w:val="24"/>
        </w:rPr>
        <w:t>0</w:t>
      </w:r>
      <w:r w:rsidR="002E4F07" w:rsidRPr="002F22E5">
        <w:rPr>
          <w:rFonts w:ascii="Open Sans" w:hAnsi="Open Sans" w:cs="Open Sans"/>
          <w:sz w:val="24"/>
          <w:szCs w:val="24"/>
        </w:rPr>
        <w:t>8</w:t>
      </w:r>
      <w:r w:rsidR="00D863C1" w:rsidRPr="002F22E5">
        <w:rPr>
          <w:rFonts w:ascii="Open Sans" w:hAnsi="Open Sans" w:cs="Open Sans"/>
          <w:sz w:val="24"/>
          <w:szCs w:val="24"/>
        </w:rPr>
        <w:t>.05</w:t>
      </w:r>
      <w:r w:rsidR="00FF5466" w:rsidRPr="002F22E5">
        <w:rPr>
          <w:rFonts w:ascii="Open Sans" w:hAnsi="Open Sans" w:cs="Open Sans"/>
          <w:sz w:val="24"/>
          <w:szCs w:val="24"/>
        </w:rPr>
        <w:t>.2026</w:t>
      </w:r>
      <w:r w:rsidRPr="002F22E5">
        <w:rPr>
          <w:rFonts w:ascii="Open Sans" w:hAnsi="Open Sans" w:cs="Open Sans"/>
          <w:sz w:val="24"/>
          <w:szCs w:val="24"/>
        </w:rPr>
        <w:t xml:space="preserve"> r. do godz. 10.00.</w:t>
      </w:r>
      <w:r w:rsidR="00FF5466" w:rsidRPr="002F22E5">
        <w:rPr>
          <w:rFonts w:ascii="Open Sans" w:hAnsi="Open Sans" w:cs="Open Sans"/>
          <w:sz w:val="24"/>
          <w:szCs w:val="24"/>
        </w:rPr>
        <w:t xml:space="preserve"> </w:t>
      </w:r>
    </w:p>
    <w:p w14:paraId="78E5F632" w14:textId="6ACBFD26" w:rsidR="00935B9D" w:rsidRPr="00E403AB" w:rsidRDefault="00935B9D" w:rsidP="0005452D">
      <w:pPr>
        <w:pStyle w:val="Akapitzlist"/>
        <w:numPr>
          <w:ilvl w:val="0"/>
          <w:numId w:val="20"/>
        </w:numPr>
        <w:spacing w:before="0" w:after="0"/>
        <w:rPr>
          <w:rFonts w:ascii="Open Sans" w:hAnsi="Open Sans" w:cs="Open Sans"/>
          <w:sz w:val="24"/>
          <w:szCs w:val="24"/>
        </w:rPr>
      </w:pPr>
      <w:r w:rsidRPr="00E403AB">
        <w:rPr>
          <w:rFonts w:ascii="Open Sans" w:hAnsi="Open Sans" w:cs="Open Sans"/>
          <w:sz w:val="24"/>
          <w:szCs w:val="24"/>
        </w:rPr>
        <w:t>Zamawiający przed otwarciem ofert udostępni na stronie internetowej prowadzonego postępowania kwotę jaką zamierza przeznaczyć na realizację zamówienia.</w:t>
      </w:r>
    </w:p>
    <w:p w14:paraId="0188EA43" w14:textId="22BD0319" w:rsidR="0005452D" w:rsidRPr="00E403AB" w:rsidRDefault="0005452D" w:rsidP="0005452D">
      <w:pPr>
        <w:pStyle w:val="Akapitzlist"/>
        <w:numPr>
          <w:ilvl w:val="0"/>
          <w:numId w:val="20"/>
        </w:numPr>
        <w:spacing w:before="0" w:after="0"/>
        <w:rPr>
          <w:rFonts w:ascii="Open Sans" w:hAnsi="Open Sans" w:cs="Open Sans"/>
          <w:sz w:val="24"/>
          <w:szCs w:val="24"/>
        </w:rPr>
      </w:pPr>
      <w:r w:rsidRPr="00E403AB">
        <w:rPr>
          <w:rFonts w:ascii="Open Sans" w:hAnsi="Open Sans" w:cs="Open Sans"/>
          <w:sz w:val="24"/>
          <w:szCs w:val="24"/>
        </w:rPr>
        <w:t>Zamawiający, niezwłocznie po otwarciu ofert, udostępni na stronie internetowej prowadzonego postępowania informacje, o których mowa w art. 222 ust. 5 ustawy Pzp, tj. informacje o nazwach albo imionach i nazwiskach oraz siedzibach lub miejscach prowadzonej działalności gospodarczej albo miejscach zamieszkania Wykonawców, których oferty zostały otwarte oraz o</w:t>
      </w:r>
      <w:r w:rsidR="000F271C">
        <w:rPr>
          <w:rFonts w:ascii="Open Sans" w:hAnsi="Open Sans" w:cs="Open Sans"/>
          <w:sz w:val="24"/>
          <w:szCs w:val="24"/>
        </w:rPr>
        <w:t> </w:t>
      </w:r>
      <w:r w:rsidRPr="00E403AB">
        <w:rPr>
          <w:rFonts w:ascii="Open Sans" w:hAnsi="Open Sans" w:cs="Open Sans"/>
          <w:sz w:val="24"/>
          <w:szCs w:val="24"/>
        </w:rPr>
        <w:t>cenach lub kosztach zawartych w ofertach.</w:t>
      </w:r>
    </w:p>
    <w:p w14:paraId="680DB896" w14:textId="736DEDEC" w:rsidR="0005452D" w:rsidRPr="00C873A6" w:rsidRDefault="0005452D" w:rsidP="0005452D">
      <w:pPr>
        <w:pStyle w:val="Akapitzlist"/>
        <w:numPr>
          <w:ilvl w:val="0"/>
          <w:numId w:val="20"/>
        </w:numPr>
        <w:spacing w:before="0" w:after="0"/>
        <w:rPr>
          <w:rFonts w:ascii="Open Sans" w:hAnsi="Open Sans" w:cs="Open Sans"/>
          <w:color w:val="000000" w:themeColor="text1"/>
          <w:sz w:val="24"/>
          <w:szCs w:val="24"/>
        </w:rPr>
      </w:pPr>
      <w:r w:rsidRPr="00E403AB">
        <w:rPr>
          <w:rFonts w:ascii="Open Sans" w:hAnsi="Open Sans" w:cs="Open Sans"/>
          <w:sz w:val="24"/>
          <w:szCs w:val="24"/>
        </w:rPr>
        <w:t xml:space="preserve">Otwarcie ofert nastąpi w siedzibie Zamawiającego w </w:t>
      </w:r>
      <w:r w:rsidRPr="002F22E5">
        <w:rPr>
          <w:rFonts w:ascii="Open Sans" w:hAnsi="Open Sans" w:cs="Open Sans"/>
          <w:sz w:val="24"/>
          <w:szCs w:val="24"/>
        </w:rPr>
        <w:t xml:space="preserve">dniu </w:t>
      </w:r>
      <w:r w:rsidR="00D863C1" w:rsidRPr="002F22E5">
        <w:rPr>
          <w:rFonts w:ascii="Open Sans" w:hAnsi="Open Sans" w:cs="Open Sans"/>
          <w:sz w:val="24"/>
          <w:szCs w:val="24"/>
        </w:rPr>
        <w:t>0</w:t>
      </w:r>
      <w:r w:rsidR="002E4F07" w:rsidRPr="002F22E5">
        <w:rPr>
          <w:rFonts w:ascii="Open Sans" w:hAnsi="Open Sans" w:cs="Open Sans"/>
          <w:sz w:val="24"/>
          <w:szCs w:val="24"/>
        </w:rPr>
        <w:t>8</w:t>
      </w:r>
      <w:r w:rsidR="00D863C1" w:rsidRPr="002F22E5">
        <w:rPr>
          <w:rFonts w:ascii="Open Sans" w:hAnsi="Open Sans" w:cs="Open Sans"/>
          <w:sz w:val="24"/>
          <w:szCs w:val="24"/>
        </w:rPr>
        <w:t>.05</w:t>
      </w:r>
      <w:r w:rsidR="00C873A6" w:rsidRPr="002F22E5">
        <w:rPr>
          <w:rFonts w:ascii="Open Sans" w:hAnsi="Open Sans" w:cs="Open Sans"/>
          <w:sz w:val="24"/>
          <w:szCs w:val="24"/>
        </w:rPr>
        <w:t>.2026</w:t>
      </w:r>
      <w:r w:rsidRPr="002F22E5">
        <w:rPr>
          <w:rFonts w:ascii="Open Sans" w:hAnsi="Open Sans" w:cs="Open Sans"/>
          <w:sz w:val="24"/>
          <w:szCs w:val="24"/>
        </w:rPr>
        <w:t xml:space="preserve"> r., o godz.</w:t>
      </w:r>
      <w:r w:rsidRPr="00C873A6">
        <w:rPr>
          <w:rFonts w:ascii="Open Sans" w:hAnsi="Open Sans" w:cs="Open Sans"/>
          <w:color w:val="000000" w:themeColor="text1"/>
          <w:sz w:val="24"/>
          <w:szCs w:val="24"/>
        </w:rPr>
        <w:t xml:space="preserve"> 10.05.</w:t>
      </w:r>
    </w:p>
    <w:p w14:paraId="698D8311" w14:textId="55E24F65" w:rsidR="00935B9D" w:rsidRPr="00E403AB" w:rsidRDefault="00935B9D" w:rsidP="0005452D">
      <w:pPr>
        <w:pStyle w:val="Akapitzlist"/>
        <w:numPr>
          <w:ilvl w:val="0"/>
          <w:numId w:val="20"/>
        </w:numPr>
        <w:spacing w:before="0" w:after="0"/>
        <w:rPr>
          <w:rFonts w:ascii="Open Sans" w:hAnsi="Open Sans" w:cs="Open Sans"/>
          <w:sz w:val="24"/>
          <w:szCs w:val="24"/>
        </w:rPr>
      </w:pPr>
      <w:r w:rsidRPr="00E403AB">
        <w:rPr>
          <w:rFonts w:ascii="Open Sans" w:hAnsi="Open Sans" w:cs="Open Sans"/>
          <w:sz w:val="24"/>
          <w:szCs w:val="24"/>
        </w:rPr>
        <w:t xml:space="preserve">Oferty złożone po terminie </w:t>
      </w:r>
      <w:r w:rsidR="002672B4" w:rsidRPr="00E403AB">
        <w:rPr>
          <w:rFonts w:ascii="Open Sans" w:hAnsi="Open Sans" w:cs="Open Sans"/>
          <w:sz w:val="24"/>
          <w:szCs w:val="24"/>
        </w:rPr>
        <w:t>podlegają</w:t>
      </w:r>
      <w:r w:rsidRPr="00E403AB">
        <w:rPr>
          <w:rFonts w:ascii="Open Sans" w:hAnsi="Open Sans" w:cs="Open Sans"/>
          <w:sz w:val="24"/>
          <w:szCs w:val="24"/>
        </w:rPr>
        <w:t xml:space="preserve"> odrzuceniu.</w:t>
      </w:r>
    </w:p>
    <w:p w14:paraId="552179ED" w14:textId="77777777" w:rsidR="00BD2C65" w:rsidRPr="00E403AB" w:rsidRDefault="00BD2C65" w:rsidP="00BD2C65">
      <w:pPr>
        <w:pStyle w:val="Akapitzlist"/>
        <w:spacing w:before="0" w:after="0"/>
        <w:ind w:left="354" w:firstLine="0"/>
        <w:rPr>
          <w:rFonts w:ascii="Open Sans" w:hAnsi="Open Sans" w:cs="Open Sans"/>
          <w:sz w:val="24"/>
          <w:szCs w:val="24"/>
        </w:rPr>
      </w:pPr>
    </w:p>
    <w:p w14:paraId="15889AF9" w14:textId="643C97A6" w:rsidR="00BD2C65" w:rsidRPr="00E403AB" w:rsidRDefault="00BD2C65" w:rsidP="00BD2C65">
      <w:pPr>
        <w:pStyle w:val="Akapitzlist"/>
        <w:numPr>
          <w:ilvl w:val="1"/>
          <w:numId w:val="8"/>
        </w:numPr>
        <w:spacing w:before="0" w:after="0"/>
        <w:ind w:left="284" w:hanging="710"/>
        <w:rPr>
          <w:rFonts w:ascii="Open Sans" w:hAnsi="Open Sans" w:cs="Open Sans"/>
          <w:b/>
          <w:bCs/>
          <w:sz w:val="24"/>
          <w:szCs w:val="24"/>
          <w:u w:val="single"/>
        </w:rPr>
      </w:pPr>
      <w:r w:rsidRPr="00E403AB">
        <w:rPr>
          <w:rFonts w:ascii="Open Sans" w:hAnsi="Open Sans" w:cs="Open Sans"/>
          <w:b/>
          <w:bCs/>
          <w:sz w:val="24"/>
          <w:szCs w:val="24"/>
          <w:u w:val="single"/>
        </w:rPr>
        <w:t>Termin związania ofertą</w:t>
      </w:r>
    </w:p>
    <w:p w14:paraId="13CE870F" w14:textId="45152FBA" w:rsidR="00BD2C65" w:rsidRPr="00E403AB" w:rsidRDefault="00BD2C65" w:rsidP="00BD2C65">
      <w:pPr>
        <w:pStyle w:val="Akapitzlist"/>
        <w:numPr>
          <w:ilvl w:val="0"/>
          <w:numId w:val="25"/>
        </w:numPr>
        <w:ind w:left="284" w:hanging="284"/>
        <w:rPr>
          <w:rFonts w:ascii="Open Sans" w:hAnsi="Open Sans" w:cs="Open Sans"/>
          <w:color w:val="EE0000"/>
          <w:sz w:val="24"/>
          <w:szCs w:val="24"/>
        </w:rPr>
      </w:pPr>
      <w:r w:rsidRPr="00E403AB">
        <w:rPr>
          <w:rFonts w:ascii="Open Sans" w:hAnsi="Open Sans" w:cs="Open Sans"/>
          <w:sz w:val="24"/>
          <w:szCs w:val="24"/>
        </w:rPr>
        <w:t xml:space="preserve">Termin związania ofertą wynosi 30 dni od dnia upływu terminu składania ofert, </w:t>
      </w:r>
      <w:r w:rsidRPr="002F22E5">
        <w:rPr>
          <w:rFonts w:ascii="Open Sans" w:hAnsi="Open Sans" w:cs="Open Sans"/>
          <w:sz w:val="24"/>
          <w:szCs w:val="24"/>
        </w:rPr>
        <w:t xml:space="preserve">czyli do </w:t>
      </w:r>
      <w:r w:rsidR="00D863C1" w:rsidRPr="002F22E5">
        <w:rPr>
          <w:rFonts w:ascii="Open Sans" w:hAnsi="Open Sans" w:cs="Open Sans"/>
          <w:sz w:val="24"/>
          <w:szCs w:val="24"/>
        </w:rPr>
        <w:t>0</w:t>
      </w:r>
      <w:r w:rsidR="002E4F07" w:rsidRPr="002F22E5">
        <w:rPr>
          <w:rFonts w:ascii="Open Sans" w:hAnsi="Open Sans" w:cs="Open Sans"/>
          <w:sz w:val="24"/>
          <w:szCs w:val="24"/>
        </w:rPr>
        <w:t>6</w:t>
      </w:r>
      <w:r w:rsidR="00D863C1" w:rsidRPr="002F22E5">
        <w:rPr>
          <w:rFonts w:ascii="Open Sans" w:hAnsi="Open Sans" w:cs="Open Sans"/>
          <w:sz w:val="24"/>
          <w:szCs w:val="24"/>
        </w:rPr>
        <w:t>.06</w:t>
      </w:r>
      <w:r w:rsidRPr="002F22E5">
        <w:rPr>
          <w:rFonts w:ascii="Open Sans" w:hAnsi="Open Sans" w:cs="Open Sans"/>
          <w:sz w:val="24"/>
          <w:szCs w:val="24"/>
        </w:rPr>
        <w:t>.2026 r.</w:t>
      </w:r>
    </w:p>
    <w:p w14:paraId="3BA03C83" w14:textId="0E4810CC" w:rsidR="00BD2C65" w:rsidRPr="00E403AB" w:rsidRDefault="00045E69" w:rsidP="00045E69">
      <w:pPr>
        <w:pStyle w:val="Akapitzlist"/>
        <w:numPr>
          <w:ilvl w:val="0"/>
          <w:numId w:val="25"/>
        </w:numPr>
        <w:spacing w:before="0" w:after="0"/>
        <w:ind w:left="284" w:hanging="284"/>
        <w:rPr>
          <w:rFonts w:ascii="Open Sans" w:hAnsi="Open Sans" w:cs="Open Sans"/>
          <w:b/>
          <w:bCs/>
          <w:sz w:val="24"/>
          <w:szCs w:val="24"/>
          <w:u w:val="single"/>
        </w:rPr>
      </w:pPr>
      <w:r w:rsidRPr="00E403AB">
        <w:rPr>
          <w:rFonts w:ascii="Open Sans" w:hAnsi="Open Sans" w:cs="Open Sans"/>
          <w:color w:val="000000"/>
          <w:sz w:val="24"/>
          <w:szCs w:val="24"/>
        </w:rPr>
        <w:t>Gdy wybór oferty nie nastąpi przed upływem terminu związania ofertą, Zamawiający przed upływem terminu związania ofertą zwraca się jednokrotnie do Wykonawcy o wyrażenie zgody na przedłużenie tego terminu o okres nie dłuższy niż 30 dni.</w:t>
      </w:r>
    </w:p>
    <w:p w14:paraId="7AEEB80F" w14:textId="5F2FD337" w:rsidR="00045E69" w:rsidRPr="00E403AB" w:rsidRDefault="00045E69" w:rsidP="00045E69">
      <w:pPr>
        <w:pStyle w:val="Akapitzlist"/>
        <w:spacing w:before="0" w:after="0"/>
        <w:ind w:left="284" w:firstLine="0"/>
        <w:rPr>
          <w:rFonts w:ascii="Open Sans" w:hAnsi="Open Sans" w:cs="Open Sans"/>
          <w:sz w:val="24"/>
          <w:szCs w:val="24"/>
        </w:rPr>
      </w:pPr>
      <w:r w:rsidRPr="00E403AB">
        <w:rPr>
          <w:rFonts w:ascii="Open Sans" w:hAnsi="Open Sans" w:cs="Open Sans"/>
          <w:sz w:val="24"/>
          <w:szCs w:val="24"/>
        </w:rPr>
        <w:t>Przedłużenie terminu związania ofertą, o którym mowa wyżej, wymaga złożenia przez Wykonawcę pisemnego oświadczenia o wyrażeniu zgody na przedłużenie terminu związania ofertą.</w:t>
      </w:r>
    </w:p>
    <w:p w14:paraId="5E54E3FB" w14:textId="77777777" w:rsidR="0009364A" w:rsidRPr="002F22E5" w:rsidRDefault="0009364A" w:rsidP="002F22E5">
      <w:pPr>
        <w:spacing w:before="0" w:after="0"/>
        <w:ind w:left="0" w:firstLine="0"/>
        <w:rPr>
          <w:rFonts w:ascii="Open Sans" w:hAnsi="Open Sans" w:cs="Open Sans"/>
          <w:sz w:val="24"/>
          <w:szCs w:val="24"/>
        </w:rPr>
      </w:pPr>
    </w:p>
    <w:p w14:paraId="1D272C4D" w14:textId="77777777" w:rsidR="009A5AF9" w:rsidRPr="00E403AB" w:rsidRDefault="009A5AF9" w:rsidP="00DA64D7">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b/>
          <w:bCs/>
          <w:sz w:val="24"/>
          <w:szCs w:val="24"/>
          <w:u w:val="single"/>
        </w:rPr>
        <w:t>Opis sposobu obliczenia ceny</w:t>
      </w:r>
      <w:r w:rsidRPr="00E403AB">
        <w:rPr>
          <w:rFonts w:ascii="Open Sans" w:hAnsi="Open Sans" w:cs="Open Sans"/>
          <w:sz w:val="24"/>
          <w:szCs w:val="24"/>
        </w:rPr>
        <w:t xml:space="preserve"> </w:t>
      </w:r>
    </w:p>
    <w:p w14:paraId="50924655" w14:textId="77777777" w:rsidR="004559AF" w:rsidRPr="00E403AB" w:rsidRDefault="004559AF" w:rsidP="008E2D5E">
      <w:pPr>
        <w:spacing w:before="0" w:after="0"/>
        <w:ind w:left="0" w:firstLine="0"/>
        <w:rPr>
          <w:rFonts w:ascii="Open Sans" w:hAnsi="Open Sans" w:cs="Open Sans"/>
          <w:sz w:val="24"/>
          <w:szCs w:val="24"/>
        </w:rPr>
      </w:pPr>
    </w:p>
    <w:p w14:paraId="02C1D571" w14:textId="729162FE" w:rsidR="009A5AF9" w:rsidRPr="00E403AB" w:rsidRDefault="009A5AF9" w:rsidP="009A5AF9">
      <w:pPr>
        <w:pStyle w:val="Akapitzlist"/>
        <w:numPr>
          <w:ilvl w:val="0"/>
          <w:numId w:val="22"/>
        </w:numPr>
        <w:spacing w:before="0" w:after="0"/>
        <w:ind w:left="426"/>
        <w:rPr>
          <w:rFonts w:ascii="Open Sans" w:hAnsi="Open Sans" w:cs="Open Sans"/>
          <w:sz w:val="24"/>
          <w:szCs w:val="24"/>
        </w:rPr>
      </w:pPr>
      <w:r w:rsidRPr="00E403AB">
        <w:rPr>
          <w:rFonts w:ascii="Open Sans" w:hAnsi="Open Sans" w:cs="Open Sans"/>
          <w:sz w:val="24"/>
          <w:szCs w:val="24"/>
        </w:rPr>
        <w:t>Cena oferty powinna obejmować wszystkie koszty i składniki związane z</w:t>
      </w:r>
      <w:r w:rsidR="000F271C">
        <w:rPr>
          <w:rFonts w:ascii="Open Sans" w:hAnsi="Open Sans" w:cs="Open Sans"/>
          <w:sz w:val="24"/>
          <w:szCs w:val="24"/>
        </w:rPr>
        <w:t> </w:t>
      </w:r>
      <w:r w:rsidRPr="00E403AB">
        <w:rPr>
          <w:rFonts w:ascii="Open Sans" w:hAnsi="Open Sans" w:cs="Open Sans"/>
          <w:sz w:val="24"/>
          <w:szCs w:val="24"/>
        </w:rPr>
        <w:t xml:space="preserve">wykonaniem przedmiotu zamówienia i musi być podana cyfrowo. Cena oferty powinna być obliczona i zapisana zgodnie z Formularzem ofertowym. Cena ofertowa = cena netto + podatek VAT. </w:t>
      </w:r>
    </w:p>
    <w:p w14:paraId="3AA78353" w14:textId="03421529" w:rsidR="009A5AF9" w:rsidRPr="00E403AB" w:rsidRDefault="009A5AF9" w:rsidP="009A5AF9">
      <w:pPr>
        <w:pStyle w:val="Akapitzlist"/>
        <w:numPr>
          <w:ilvl w:val="0"/>
          <w:numId w:val="22"/>
        </w:numPr>
        <w:spacing w:before="0" w:after="0"/>
        <w:ind w:left="426"/>
        <w:rPr>
          <w:rFonts w:ascii="Open Sans" w:hAnsi="Open Sans" w:cs="Open Sans"/>
          <w:sz w:val="24"/>
          <w:szCs w:val="24"/>
        </w:rPr>
      </w:pPr>
      <w:r w:rsidRPr="00E403AB">
        <w:rPr>
          <w:rFonts w:ascii="Open Sans" w:hAnsi="Open Sans" w:cs="Open Sans"/>
          <w:sz w:val="24"/>
          <w:szCs w:val="24"/>
        </w:rPr>
        <w:lastRenderedPageBreak/>
        <w:t>Cenę należy podać z dokładnością do 2 miejsc po przecinku. Przy zaokrąglaniu ceny należy przyjąć następującą zasadę zaokrągleń: liczbę kończącą się cyframi 1-4 zaokrąglamy w dół, a cyframi 5-9 w górę.</w:t>
      </w:r>
    </w:p>
    <w:p w14:paraId="47917E90" w14:textId="31932D50" w:rsidR="009A5AF9" w:rsidRPr="00E403AB" w:rsidRDefault="009A5AF9" w:rsidP="009A5AF9">
      <w:pPr>
        <w:pStyle w:val="Akapitzlist"/>
        <w:numPr>
          <w:ilvl w:val="0"/>
          <w:numId w:val="22"/>
        </w:numPr>
        <w:spacing w:before="0" w:after="0"/>
        <w:ind w:left="426"/>
        <w:rPr>
          <w:rFonts w:ascii="Open Sans" w:hAnsi="Open Sans" w:cs="Open Sans"/>
          <w:sz w:val="24"/>
          <w:szCs w:val="24"/>
        </w:rPr>
      </w:pPr>
      <w:r w:rsidRPr="00E403AB">
        <w:rPr>
          <w:rFonts w:ascii="Open Sans" w:hAnsi="Open Sans" w:cs="Open Sans"/>
          <w:sz w:val="24"/>
          <w:szCs w:val="24"/>
        </w:rPr>
        <w:t>Cena podana w Formularzu ofertowym jest ceną ostateczną, niepodlegającą negocjacjom i nie ulegnie zmianie w okresie związania ofertą.</w:t>
      </w:r>
    </w:p>
    <w:p w14:paraId="36A1B371" w14:textId="6AFDE5CF" w:rsidR="009A5AF9" w:rsidRPr="00E403AB" w:rsidRDefault="009A5AF9" w:rsidP="009A5AF9">
      <w:pPr>
        <w:pStyle w:val="Akapitzlist"/>
        <w:numPr>
          <w:ilvl w:val="0"/>
          <w:numId w:val="22"/>
        </w:numPr>
        <w:spacing w:before="0" w:after="0"/>
        <w:ind w:left="426"/>
        <w:rPr>
          <w:rFonts w:ascii="Open Sans" w:hAnsi="Open Sans" w:cs="Open Sans"/>
          <w:sz w:val="24"/>
          <w:szCs w:val="24"/>
        </w:rPr>
      </w:pPr>
      <w:r w:rsidRPr="00E403AB">
        <w:rPr>
          <w:rFonts w:ascii="Open Sans" w:hAnsi="Open Sans" w:cs="Open Sans"/>
          <w:sz w:val="24"/>
          <w:szCs w:val="24"/>
        </w:rPr>
        <w:t>Cena winna zawierać podatek VAT naliczony przez Wykonawcę zgodnie obowiązującymi na dzień składania ofert przepisami prawa w tym zakresie.</w:t>
      </w:r>
    </w:p>
    <w:p w14:paraId="0EDA1085" w14:textId="78E9027B" w:rsidR="00266D7F" w:rsidRPr="00E403AB" w:rsidRDefault="00266D7F" w:rsidP="009A5AF9">
      <w:pPr>
        <w:pStyle w:val="Akapitzlist"/>
        <w:numPr>
          <w:ilvl w:val="0"/>
          <w:numId w:val="22"/>
        </w:numPr>
        <w:spacing w:before="0" w:after="0"/>
        <w:ind w:left="426"/>
        <w:rPr>
          <w:rFonts w:ascii="Open Sans" w:hAnsi="Open Sans" w:cs="Open Sans"/>
          <w:sz w:val="24"/>
          <w:szCs w:val="24"/>
        </w:rPr>
      </w:pPr>
      <w:r w:rsidRPr="00E403AB">
        <w:rPr>
          <w:rFonts w:ascii="Open Sans" w:hAnsi="Open Sans" w:cs="Open Sans"/>
          <w:sz w:val="24"/>
          <w:szCs w:val="24"/>
        </w:rPr>
        <w:t>Cenę oferty Wykonawca wylicza w oparciu o informacje i dokumenty otrzymane od Zamawiającego oraz odbycie wizji lokalnej w siedzibie Zamawiającego.</w:t>
      </w:r>
    </w:p>
    <w:p w14:paraId="5D614491" w14:textId="27F0AFF5" w:rsidR="004559AF" w:rsidRPr="00E403AB" w:rsidRDefault="004559AF" w:rsidP="009A5AF9">
      <w:pPr>
        <w:pStyle w:val="Akapitzlist"/>
        <w:numPr>
          <w:ilvl w:val="0"/>
          <w:numId w:val="22"/>
        </w:numPr>
        <w:spacing w:before="0" w:after="0"/>
        <w:ind w:left="426"/>
        <w:rPr>
          <w:rFonts w:ascii="Open Sans" w:hAnsi="Open Sans" w:cs="Open Sans"/>
          <w:sz w:val="24"/>
          <w:szCs w:val="24"/>
        </w:rPr>
      </w:pPr>
      <w:r w:rsidRPr="00E403AB">
        <w:rPr>
          <w:rFonts w:ascii="Open Sans" w:hAnsi="Open Sans" w:cs="Open Sans"/>
          <w:sz w:val="24"/>
          <w:szCs w:val="24"/>
        </w:rPr>
        <w:t>Skutki finansowe błędnego obliczenia ceny oferty wynikające z</w:t>
      </w:r>
      <w:r w:rsidR="000F271C">
        <w:rPr>
          <w:rFonts w:ascii="Open Sans" w:hAnsi="Open Sans" w:cs="Open Sans"/>
          <w:sz w:val="24"/>
          <w:szCs w:val="24"/>
        </w:rPr>
        <w:t> </w:t>
      </w:r>
      <w:r w:rsidRPr="00E403AB">
        <w:rPr>
          <w:rFonts w:ascii="Open Sans" w:hAnsi="Open Sans" w:cs="Open Sans"/>
          <w:sz w:val="24"/>
          <w:szCs w:val="24"/>
        </w:rPr>
        <w:t>nieuwzględnienia wszystkich okoliczności, które mogą wpływać na cenę, ponosi Wykonawca.</w:t>
      </w:r>
    </w:p>
    <w:p w14:paraId="3958A595" w14:textId="77777777" w:rsidR="0038765C" w:rsidRPr="009A5AF9" w:rsidRDefault="0038765C" w:rsidP="00987097">
      <w:pPr>
        <w:pStyle w:val="Akapitzlist"/>
        <w:spacing w:before="0" w:after="0"/>
        <w:ind w:left="426" w:firstLine="0"/>
        <w:rPr>
          <w:rFonts w:ascii="Times New Roman" w:hAnsi="Times New Roman"/>
          <w:sz w:val="24"/>
          <w:szCs w:val="24"/>
        </w:rPr>
      </w:pPr>
    </w:p>
    <w:p w14:paraId="139CD19B" w14:textId="77777777" w:rsidR="009A5AF9" w:rsidRPr="009A5AF9" w:rsidRDefault="009A5AF9" w:rsidP="009A5AF9">
      <w:pPr>
        <w:pStyle w:val="Akapitzlist"/>
        <w:spacing w:before="0" w:after="0"/>
        <w:ind w:left="502" w:firstLine="0"/>
        <w:rPr>
          <w:rFonts w:ascii="Times New Roman" w:hAnsi="Times New Roman"/>
          <w:sz w:val="24"/>
          <w:szCs w:val="24"/>
        </w:rPr>
      </w:pPr>
    </w:p>
    <w:p w14:paraId="469C65D0" w14:textId="406B72C6" w:rsidR="00AB0482" w:rsidRPr="00E403AB" w:rsidRDefault="00AB0482" w:rsidP="00AB0482">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val="x-none" w:eastAsia="x-none"/>
        </w:rPr>
      </w:pPr>
      <w:r w:rsidRPr="00E403AB">
        <w:rPr>
          <w:rFonts w:ascii="Open Sans" w:hAnsi="Open Sans" w:cs="Open Sans"/>
          <w:b/>
          <w:bCs/>
          <w:iCs/>
          <w:sz w:val="24"/>
          <w:szCs w:val="24"/>
          <w:lang w:val="x-none" w:eastAsia="x-none"/>
        </w:rPr>
        <w:t>CZĘŚĆ X</w:t>
      </w:r>
    </w:p>
    <w:p w14:paraId="792C2498" w14:textId="053AB96D" w:rsidR="00AB0482" w:rsidRPr="00E403AB" w:rsidRDefault="00AB0482" w:rsidP="008B7395">
      <w:pPr>
        <w:pBdr>
          <w:bottom w:val="single" w:sz="4" w:space="4" w:color="4F81BD"/>
        </w:pBdr>
        <w:shd w:val="clear" w:color="auto" w:fill="C6D9F1"/>
        <w:tabs>
          <w:tab w:val="left" w:pos="9072"/>
        </w:tabs>
        <w:spacing w:before="0" w:after="0"/>
        <w:ind w:left="0" w:firstLine="0"/>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Informacja o formalnościach, jakie muszą zostać dopełnione po wyborze oferty w celu zawarcia umowy w sprawie zamówienia publicznego</w:t>
      </w:r>
    </w:p>
    <w:p w14:paraId="080881C9" w14:textId="75170E82" w:rsidR="007515AE" w:rsidRPr="00E403AB" w:rsidRDefault="007E6EA9" w:rsidP="00F476D4">
      <w:pPr>
        <w:pStyle w:val="Akapitzlist"/>
        <w:numPr>
          <w:ilvl w:val="0"/>
          <w:numId w:val="8"/>
        </w:numPr>
        <w:ind w:left="284" w:hanging="502"/>
        <w:rPr>
          <w:rFonts w:ascii="Open Sans" w:hAnsi="Open Sans" w:cs="Open Sans"/>
          <w:sz w:val="24"/>
          <w:szCs w:val="24"/>
        </w:rPr>
      </w:pPr>
      <w:r w:rsidRPr="00E403AB">
        <w:rPr>
          <w:rFonts w:ascii="Open Sans" w:hAnsi="Open Sans" w:cs="Open Sans"/>
          <w:sz w:val="24"/>
          <w:szCs w:val="24"/>
        </w:rPr>
        <w:t>Zamawiający powiadomi o wyborze najkorzystniejszej oferty wszystkich Wykonawców, którzy złożyli oferty. Informacja ta zostanie zamieszczona na</w:t>
      </w:r>
      <w:r w:rsidR="000F271C">
        <w:rPr>
          <w:rFonts w:ascii="Open Sans" w:hAnsi="Open Sans" w:cs="Open Sans"/>
          <w:sz w:val="24"/>
          <w:szCs w:val="24"/>
        </w:rPr>
        <w:t> </w:t>
      </w:r>
      <w:r w:rsidRPr="00E403AB">
        <w:rPr>
          <w:rFonts w:ascii="Open Sans" w:hAnsi="Open Sans" w:cs="Open Sans"/>
          <w:sz w:val="24"/>
          <w:szCs w:val="24"/>
        </w:rPr>
        <w:t>stronie internetowej prowadzonego postępowania.</w:t>
      </w:r>
    </w:p>
    <w:p w14:paraId="5D0005DB" w14:textId="77777777" w:rsidR="00DD58C3" w:rsidRPr="00E403AB" w:rsidRDefault="00DD58C3" w:rsidP="00DD58C3">
      <w:pPr>
        <w:pStyle w:val="Akapitzlist"/>
        <w:ind w:left="284" w:firstLine="0"/>
        <w:rPr>
          <w:rFonts w:ascii="Open Sans" w:hAnsi="Open Sans" w:cs="Open Sans"/>
          <w:sz w:val="24"/>
          <w:szCs w:val="24"/>
        </w:rPr>
      </w:pPr>
    </w:p>
    <w:p w14:paraId="3F1E189A" w14:textId="58DA973C" w:rsidR="00DD58C3" w:rsidRDefault="00F476D4" w:rsidP="00C57ABC">
      <w:pPr>
        <w:pStyle w:val="Akapitzlist"/>
        <w:numPr>
          <w:ilvl w:val="1"/>
          <w:numId w:val="8"/>
        </w:numPr>
        <w:ind w:left="284" w:hanging="568"/>
        <w:rPr>
          <w:rFonts w:ascii="Open Sans" w:hAnsi="Open Sans" w:cs="Open Sans"/>
          <w:sz w:val="24"/>
          <w:szCs w:val="24"/>
        </w:rPr>
      </w:pPr>
      <w:r w:rsidRPr="00E403AB">
        <w:rPr>
          <w:rFonts w:ascii="Open Sans" w:hAnsi="Open Sans" w:cs="Open Sans"/>
          <w:sz w:val="24"/>
          <w:szCs w:val="24"/>
        </w:rPr>
        <w:t xml:space="preserve">Umowa z wybranym </w:t>
      </w:r>
      <w:r w:rsidR="003D576B">
        <w:rPr>
          <w:rFonts w:ascii="Open Sans" w:hAnsi="Open Sans" w:cs="Open Sans"/>
          <w:sz w:val="24"/>
          <w:szCs w:val="24"/>
        </w:rPr>
        <w:t>W</w:t>
      </w:r>
      <w:r w:rsidRPr="00E403AB">
        <w:rPr>
          <w:rFonts w:ascii="Open Sans" w:hAnsi="Open Sans" w:cs="Open Sans"/>
          <w:sz w:val="24"/>
          <w:szCs w:val="24"/>
        </w:rPr>
        <w:t xml:space="preserve">ykonawcą zostanie zawarta na warunkach określonych we wzorze umowy, stanowiącym </w:t>
      </w:r>
      <w:r w:rsidRPr="000E6C8A">
        <w:rPr>
          <w:rFonts w:ascii="Open Sans" w:hAnsi="Open Sans" w:cs="Open Sans"/>
          <w:color w:val="000000" w:themeColor="text1"/>
          <w:sz w:val="24"/>
          <w:szCs w:val="24"/>
        </w:rPr>
        <w:t xml:space="preserve">załącznik nr </w:t>
      </w:r>
      <w:r w:rsidR="000E6C8A" w:rsidRPr="000E6C8A">
        <w:rPr>
          <w:rFonts w:ascii="Open Sans" w:hAnsi="Open Sans" w:cs="Open Sans"/>
          <w:color w:val="000000" w:themeColor="text1"/>
          <w:sz w:val="24"/>
          <w:szCs w:val="24"/>
        </w:rPr>
        <w:t>7</w:t>
      </w:r>
      <w:r w:rsidRPr="000E6C8A">
        <w:rPr>
          <w:rFonts w:ascii="Open Sans" w:hAnsi="Open Sans" w:cs="Open Sans"/>
          <w:color w:val="000000" w:themeColor="text1"/>
          <w:sz w:val="24"/>
          <w:szCs w:val="24"/>
        </w:rPr>
        <w:t xml:space="preserve"> </w:t>
      </w:r>
      <w:r w:rsidRPr="00E403AB">
        <w:rPr>
          <w:rFonts w:ascii="Open Sans" w:hAnsi="Open Sans" w:cs="Open Sans"/>
          <w:sz w:val="24"/>
          <w:szCs w:val="24"/>
        </w:rPr>
        <w:t>do SWZ.</w:t>
      </w:r>
    </w:p>
    <w:p w14:paraId="08BF5CC8" w14:textId="77777777" w:rsidR="00C57ABC" w:rsidRPr="00C57ABC" w:rsidRDefault="00C57ABC" w:rsidP="00C57ABC">
      <w:pPr>
        <w:pStyle w:val="Akapitzlist"/>
        <w:ind w:left="284" w:firstLine="0"/>
        <w:rPr>
          <w:rFonts w:ascii="Open Sans" w:hAnsi="Open Sans" w:cs="Open Sans"/>
          <w:sz w:val="24"/>
          <w:szCs w:val="24"/>
        </w:rPr>
      </w:pPr>
    </w:p>
    <w:p w14:paraId="5B86B515" w14:textId="2AA110DC" w:rsidR="00F476D4" w:rsidRPr="00E403AB" w:rsidRDefault="00F476D4" w:rsidP="00DD58C3">
      <w:pPr>
        <w:pStyle w:val="Akapitzlist"/>
        <w:numPr>
          <w:ilvl w:val="1"/>
          <w:numId w:val="8"/>
        </w:numPr>
        <w:spacing w:before="0" w:after="0"/>
        <w:ind w:left="283" w:hanging="567"/>
        <w:rPr>
          <w:rFonts w:ascii="Open Sans" w:hAnsi="Open Sans" w:cs="Open Sans"/>
          <w:sz w:val="24"/>
          <w:szCs w:val="24"/>
        </w:rPr>
      </w:pPr>
      <w:r w:rsidRPr="00E403AB">
        <w:rPr>
          <w:rFonts w:ascii="Open Sans" w:hAnsi="Open Sans" w:cs="Open Sans"/>
          <w:sz w:val="24"/>
          <w:szCs w:val="24"/>
        </w:rPr>
        <w:t xml:space="preserve">Jeżeli </w:t>
      </w:r>
      <w:r w:rsidR="003D576B">
        <w:rPr>
          <w:rFonts w:ascii="Open Sans" w:hAnsi="Open Sans" w:cs="Open Sans"/>
          <w:sz w:val="24"/>
          <w:szCs w:val="24"/>
        </w:rPr>
        <w:t>W</w:t>
      </w:r>
      <w:r w:rsidRPr="00E403AB">
        <w:rPr>
          <w:rFonts w:ascii="Open Sans" w:hAnsi="Open Sans" w:cs="Open Sans"/>
          <w:sz w:val="24"/>
          <w:szCs w:val="24"/>
        </w:rPr>
        <w:t xml:space="preserve">ykonawca, którego oferta została wybrana jako najkorzystniejsza, uchyla się od zawarcia umowy w sprawie zamówienia publicznego, </w:t>
      </w:r>
      <w:r w:rsidR="003D576B">
        <w:rPr>
          <w:rFonts w:ascii="Open Sans" w:hAnsi="Open Sans" w:cs="Open Sans"/>
          <w:sz w:val="24"/>
          <w:szCs w:val="24"/>
        </w:rPr>
        <w:t>Z</w:t>
      </w:r>
      <w:r w:rsidRPr="00E403AB">
        <w:rPr>
          <w:rFonts w:ascii="Open Sans" w:hAnsi="Open Sans" w:cs="Open Sans"/>
          <w:sz w:val="24"/>
          <w:szCs w:val="24"/>
        </w:rPr>
        <w:t>amawiający może dokonać ponownego badania i oceny ofert spośród ofert pozostałych w</w:t>
      </w:r>
      <w:r w:rsidR="000F271C">
        <w:rPr>
          <w:rFonts w:ascii="Open Sans" w:hAnsi="Open Sans" w:cs="Open Sans"/>
          <w:sz w:val="24"/>
          <w:szCs w:val="24"/>
        </w:rPr>
        <w:t> </w:t>
      </w:r>
      <w:r w:rsidRPr="00E403AB">
        <w:rPr>
          <w:rFonts w:ascii="Open Sans" w:hAnsi="Open Sans" w:cs="Open Sans"/>
          <w:sz w:val="24"/>
          <w:szCs w:val="24"/>
        </w:rPr>
        <w:t xml:space="preserve">postępowaniu </w:t>
      </w:r>
      <w:r w:rsidR="003D576B">
        <w:rPr>
          <w:rFonts w:ascii="Open Sans" w:hAnsi="Open Sans" w:cs="Open Sans"/>
          <w:sz w:val="24"/>
          <w:szCs w:val="24"/>
        </w:rPr>
        <w:t>W</w:t>
      </w:r>
      <w:r w:rsidRPr="00E403AB">
        <w:rPr>
          <w:rFonts w:ascii="Open Sans" w:hAnsi="Open Sans" w:cs="Open Sans"/>
          <w:sz w:val="24"/>
          <w:szCs w:val="24"/>
        </w:rPr>
        <w:t>ykonawców oraz wybrać najkorzystniejszą ofertę albo unieważnić postępowanie.</w:t>
      </w:r>
    </w:p>
    <w:p w14:paraId="5C108FBB" w14:textId="77777777" w:rsidR="00DD58C3" w:rsidRPr="00E403AB" w:rsidRDefault="00DD58C3" w:rsidP="00DD58C3">
      <w:pPr>
        <w:spacing w:before="0" w:after="0"/>
        <w:ind w:left="0" w:firstLine="0"/>
        <w:rPr>
          <w:rFonts w:ascii="Open Sans" w:hAnsi="Open Sans" w:cs="Open Sans"/>
          <w:sz w:val="24"/>
          <w:szCs w:val="24"/>
        </w:rPr>
      </w:pPr>
    </w:p>
    <w:p w14:paraId="1199AA6D" w14:textId="373C4582" w:rsidR="000973C9" w:rsidRPr="000E6C8A" w:rsidRDefault="000973C9" w:rsidP="00DD58C3">
      <w:pPr>
        <w:pStyle w:val="Akapitzlist"/>
        <w:numPr>
          <w:ilvl w:val="1"/>
          <w:numId w:val="8"/>
        </w:numPr>
        <w:spacing w:before="0" w:after="0"/>
        <w:ind w:left="283" w:hanging="567"/>
        <w:rPr>
          <w:rFonts w:ascii="Open Sans" w:hAnsi="Open Sans" w:cs="Open Sans"/>
          <w:color w:val="000000" w:themeColor="text1"/>
          <w:sz w:val="24"/>
          <w:szCs w:val="24"/>
        </w:rPr>
      </w:pPr>
      <w:r w:rsidRPr="000E6C8A">
        <w:rPr>
          <w:rFonts w:ascii="Open Sans" w:hAnsi="Open Sans" w:cs="Open Sans"/>
          <w:color w:val="000000" w:themeColor="text1"/>
          <w:sz w:val="24"/>
          <w:szCs w:val="24"/>
        </w:rPr>
        <w:t>Jeżeli została wybrana oferta Wykonawców wspólnie ubiegających się o</w:t>
      </w:r>
      <w:r w:rsidR="000F271C">
        <w:rPr>
          <w:rFonts w:ascii="Open Sans" w:hAnsi="Open Sans" w:cs="Open Sans"/>
          <w:color w:val="000000" w:themeColor="text1"/>
          <w:sz w:val="24"/>
          <w:szCs w:val="24"/>
        </w:rPr>
        <w:t> </w:t>
      </w:r>
      <w:r w:rsidRPr="000E6C8A">
        <w:rPr>
          <w:rFonts w:ascii="Open Sans" w:hAnsi="Open Sans" w:cs="Open Sans"/>
          <w:color w:val="000000" w:themeColor="text1"/>
          <w:sz w:val="24"/>
          <w:szCs w:val="24"/>
        </w:rPr>
        <w:t>udzielenie zamówienia, Zamawiający żąda przed zawarciem umowy w</w:t>
      </w:r>
      <w:r w:rsidR="000F271C">
        <w:rPr>
          <w:rFonts w:ascii="Open Sans" w:hAnsi="Open Sans" w:cs="Open Sans"/>
          <w:color w:val="000000" w:themeColor="text1"/>
          <w:sz w:val="24"/>
          <w:szCs w:val="24"/>
        </w:rPr>
        <w:t> </w:t>
      </w:r>
      <w:r w:rsidRPr="000E6C8A">
        <w:rPr>
          <w:rFonts w:ascii="Open Sans" w:hAnsi="Open Sans" w:cs="Open Sans"/>
          <w:color w:val="000000" w:themeColor="text1"/>
          <w:sz w:val="24"/>
          <w:szCs w:val="24"/>
        </w:rPr>
        <w:t>sprawie zamówienia publicznego kopii umowy regulującej współpracę tych Wykonawców.</w:t>
      </w:r>
    </w:p>
    <w:p w14:paraId="4ED69A4A" w14:textId="77777777" w:rsidR="00DD58C3" w:rsidRPr="00E403AB" w:rsidRDefault="00DD58C3" w:rsidP="00DD58C3">
      <w:pPr>
        <w:spacing w:before="0" w:after="0"/>
        <w:ind w:left="0" w:firstLine="0"/>
        <w:rPr>
          <w:rFonts w:ascii="Open Sans" w:hAnsi="Open Sans" w:cs="Open Sans"/>
          <w:color w:val="EE0000"/>
          <w:sz w:val="24"/>
          <w:szCs w:val="24"/>
        </w:rPr>
      </w:pPr>
    </w:p>
    <w:p w14:paraId="0FB6B3F5" w14:textId="3868AB02" w:rsidR="003D576B" w:rsidRPr="00910F34" w:rsidRDefault="0021461D" w:rsidP="00910F34">
      <w:pPr>
        <w:pStyle w:val="Akapitzlist"/>
        <w:numPr>
          <w:ilvl w:val="1"/>
          <w:numId w:val="8"/>
        </w:numPr>
        <w:spacing w:before="0" w:after="0"/>
        <w:ind w:left="283" w:hanging="567"/>
        <w:rPr>
          <w:rFonts w:ascii="Open Sans" w:hAnsi="Open Sans" w:cs="Open Sans"/>
          <w:sz w:val="24"/>
          <w:szCs w:val="24"/>
        </w:rPr>
      </w:pPr>
      <w:r w:rsidRPr="00E403AB">
        <w:rPr>
          <w:rFonts w:ascii="Open Sans" w:hAnsi="Open Sans" w:cs="Open Sans"/>
          <w:sz w:val="24"/>
          <w:szCs w:val="24"/>
        </w:rPr>
        <w:t>Umowa zostanie zawarta w formie pisemnej po upływie terminu przewidzianego na wniesienie odwołania. O miejscu i terminie podpisania umowy Zamawiający powiadomi wybranego Wykonawcę.</w:t>
      </w:r>
    </w:p>
    <w:p w14:paraId="1A1FEE10" w14:textId="77777777" w:rsidR="003D576B" w:rsidRPr="007E6EA9" w:rsidRDefault="003D576B" w:rsidP="00D1057B">
      <w:pPr>
        <w:pStyle w:val="Akapitzlist"/>
        <w:spacing w:before="0" w:after="0"/>
        <w:ind w:left="283" w:firstLine="0"/>
        <w:rPr>
          <w:rFonts w:ascii="Times New Roman" w:hAnsi="Times New Roman"/>
          <w:sz w:val="24"/>
          <w:szCs w:val="24"/>
        </w:rPr>
      </w:pPr>
    </w:p>
    <w:p w14:paraId="1E01BF8D" w14:textId="4F9E01A2" w:rsidR="00D1057B" w:rsidRPr="00E403AB" w:rsidRDefault="00D1057B" w:rsidP="00D1057B">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val="x-none" w:eastAsia="x-none"/>
        </w:rPr>
      </w:pPr>
      <w:r w:rsidRPr="00E403AB">
        <w:rPr>
          <w:rFonts w:ascii="Open Sans" w:hAnsi="Open Sans" w:cs="Open Sans"/>
          <w:b/>
          <w:bCs/>
          <w:iCs/>
          <w:sz w:val="24"/>
          <w:szCs w:val="24"/>
          <w:lang w:val="x-none" w:eastAsia="x-none"/>
        </w:rPr>
        <w:t>CZĘŚĆ XI</w:t>
      </w:r>
    </w:p>
    <w:p w14:paraId="5A971E5F" w14:textId="21CD8AD6" w:rsidR="0005452D" w:rsidRPr="00E403AB" w:rsidRDefault="00D1057B" w:rsidP="007A7E46">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 xml:space="preserve">Informacja o </w:t>
      </w:r>
      <w:r w:rsidR="007A7E46" w:rsidRPr="00E403AB">
        <w:rPr>
          <w:rFonts w:ascii="Open Sans" w:hAnsi="Open Sans" w:cs="Open Sans"/>
          <w:b/>
          <w:bCs/>
          <w:iCs/>
          <w:sz w:val="24"/>
          <w:szCs w:val="24"/>
          <w:lang w:eastAsia="x-none"/>
        </w:rPr>
        <w:t>środkach ochrony prawnej przysługujących Wykonawcy</w:t>
      </w:r>
    </w:p>
    <w:p w14:paraId="764EA843" w14:textId="77777777" w:rsidR="00D1057B" w:rsidRDefault="00D1057B" w:rsidP="00D1057B">
      <w:pPr>
        <w:pStyle w:val="Akapitzlist"/>
        <w:ind w:left="284" w:firstLine="0"/>
        <w:rPr>
          <w:rFonts w:ascii="Times New Roman" w:hAnsi="Times New Roman"/>
          <w:sz w:val="24"/>
          <w:szCs w:val="24"/>
        </w:rPr>
      </w:pPr>
    </w:p>
    <w:p w14:paraId="0B0EDEEC" w14:textId="621955D8" w:rsidR="00D1057B" w:rsidRPr="00E403AB" w:rsidRDefault="00D1057B" w:rsidP="007A7E46">
      <w:pPr>
        <w:pStyle w:val="Akapitzlist"/>
        <w:numPr>
          <w:ilvl w:val="0"/>
          <w:numId w:val="8"/>
        </w:numPr>
        <w:ind w:left="284" w:hanging="426"/>
        <w:rPr>
          <w:rFonts w:ascii="Open Sans" w:hAnsi="Open Sans" w:cs="Open Sans"/>
          <w:sz w:val="24"/>
          <w:szCs w:val="24"/>
        </w:rPr>
      </w:pPr>
      <w:r w:rsidRPr="00E403AB">
        <w:rPr>
          <w:rFonts w:ascii="Open Sans" w:hAnsi="Open Sans" w:cs="Open Sans"/>
          <w:sz w:val="24"/>
          <w:szCs w:val="24"/>
        </w:rPr>
        <w:lastRenderedPageBreak/>
        <w:t xml:space="preserve">Środki ochrony prawnej regulują przepisy zawarte w Dziale IX </w:t>
      </w:r>
      <w:r w:rsidR="00E00F98">
        <w:rPr>
          <w:rFonts w:ascii="Open Sans" w:hAnsi="Open Sans" w:cs="Open Sans"/>
          <w:sz w:val="24"/>
          <w:szCs w:val="24"/>
        </w:rPr>
        <w:t>P</w:t>
      </w:r>
      <w:r w:rsidRPr="00E403AB">
        <w:rPr>
          <w:rFonts w:ascii="Open Sans" w:hAnsi="Open Sans" w:cs="Open Sans"/>
          <w:sz w:val="24"/>
          <w:szCs w:val="24"/>
        </w:rPr>
        <w:t>zp.</w:t>
      </w:r>
    </w:p>
    <w:p w14:paraId="395AF09C" w14:textId="77777777" w:rsidR="00D1057B" w:rsidRPr="00E403AB" w:rsidRDefault="00D1057B" w:rsidP="00D1057B">
      <w:pPr>
        <w:pStyle w:val="Akapitzlist"/>
        <w:ind w:left="284" w:firstLine="0"/>
        <w:rPr>
          <w:rFonts w:ascii="Open Sans" w:hAnsi="Open Sans" w:cs="Open Sans"/>
          <w:sz w:val="24"/>
          <w:szCs w:val="24"/>
        </w:rPr>
      </w:pPr>
    </w:p>
    <w:p w14:paraId="13061A91" w14:textId="1A7E8E0C" w:rsidR="00D1057B" w:rsidRPr="00E403AB" w:rsidRDefault="00D1057B" w:rsidP="002F22E5">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Środki ochrony prawnej przysługują Wykonawcy, uczestnikowi konkursu oraz innemu podmiotowi, jeżeli ma lub miał interes w uzyskaniu zamówienia lub</w:t>
      </w:r>
      <w:r w:rsidR="000F271C">
        <w:rPr>
          <w:rFonts w:ascii="Open Sans" w:hAnsi="Open Sans" w:cs="Open Sans"/>
          <w:sz w:val="24"/>
          <w:szCs w:val="24"/>
        </w:rPr>
        <w:t> </w:t>
      </w:r>
      <w:r w:rsidRPr="00E403AB">
        <w:rPr>
          <w:rFonts w:ascii="Open Sans" w:hAnsi="Open Sans" w:cs="Open Sans"/>
          <w:sz w:val="24"/>
          <w:szCs w:val="24"/>
        </w:rPr>
        <w:t>nagrody w konkursie oraz poniósł lub może ponieść szkodę w wyniku naruszenia przez zamawiającego przepisów ustawy.</w:t>
      </w:r>
    </w:p>
    <w:p w14:paraId="2244A488" w14:textId="77777777" w:rsidR="00F15CDC" w:rsidRPr="00E403AB" w:rsidRDefault="00F15CDC" w:rsidP="00F15CDC">
      <w:pPr>
        <w:spacing w:before="0" w:after="0"/>
        <w:ind w:left="0" w:firstLine="0"/>
        <w:rPr>
          <w:rFonts w:ascii="Open Sans" w:hAnsi="Open Sans" w:cs="Open Sans"/>
          <w:sz w:val="24"/>
          <w:szCs w:val="24"/>
        </w:rPr>
      </w:pPr>
    </w:p>
    <w:p w14:paraId="3E1A7B59" w14:textId="6CB98193" w:rsidR="00D1057B" w:rsidRPr="00E403AB" w:rsidRDefault="00D1057B" w:rsidP="00F15CDC">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Odwołanie przysługuje na:</w:t>
      </w:r>
    </w:p>
    <w:p w14:paraId="5D64D66D" w14:textId="492D2E7C" w:rsidR="00BF5E3D" w:rsidRPr="00E403AB" w:rsidRDefault="00D1057B" w:rsidP="00F15CDC">
      <w:pPr>
        <w:pStyle w:val="Akapitzlist"/>
        <w:numPr>
          <w:ilvl w:val="0"/>
          <w:numId w:val="23"/>
        </w:numPr>
        <w:spacing w:before="0" w:after="0"/>
        <w:ind w:hanging="436"/>
        <w:rPr>
          <w:rFonts w:ascii="Open Sans" w:hAnsi="Open Sans" w:cs="Open Sans"/>
          <w:sz w:val="24"/>
          <w:szCs w:val="24"/>
        </w:rPr>
      </w:pPr>
      <w:r w:rsidRPr="00E403AB">
        <w:rPr>
          <w:rFonts w:ascii="Open Sans" w:hAnsi="Open Sans" w:cs="Open Sans"/>
          <w:sz w:val="24"/>
          <w:szCs w:val="24"/>
        </w:rPr>
        <w:t>niezgodną z przepisami ustawy czynność Zamawiającego, podjętą w</w:t>
      </w:r>
      <w:r w:rsidR="000F271C">
        <w:rPr>
          <w:rFonts w:ascii="Open Sans" w:hAnsi="Open Sans" w:cs="Open Sans"/>
          <w:sz w:val="24"/>
          <w:szCs w:val="24"/>
        </w:rPr>
        <w:t> </w:t>
      </w:r>
      <w:r w:rsidRPr="00E403AB">
        <w:rPr>
          <w:rFonts w:ascii="Open Sans" w:hAnsi="Open Sans" w:cs="Open Sans"/>
          <w:sz w:val="24"/>
          <w:szCs w:val="24"/>
        </w:rPr>
        <w:t>postępowaniu o udzielenie zamówienia, w tym na projektowane postanowienie umowy,</w:t>
      </w:r>
    </w:p>
    <w:p w14:paraId="66F5D897" w14:textId="1926F0F7" w:rsidR="00D1057B" w:rsidRPr="00E403AB" w:rsidRDefault="00D1057B" w:rsidP="002D0299">
      <w:pPr>
        <w:pStyle w:val="Akapitzlist"/>
        <w:numPr>
          <w:ilvl w:val="0"/>
          <w:numId w:val="23"/>
        </w:numPr>
        <w:ind w:hanging="436"/>
        <w:rPr>
          <w:rFonts w:ascii="Open Sans" w:hAnsi="Open Sans" w:cs="Open Sans"/>
          <w:sz w:val="24"/>
          <w:szCs w:val="24"/>
        </w:rPr>
      </w:pPr>
      <w:r w:rsidRPr="00E403AB">
        <w:rPr>
          <w:rFonts w:ascii="Open Sans" w:hAnsi="Open Sans" w:cs="Open Sans"/>
          <w:sz w:val="24"/>
          <w:szCs w:val="24"/>
        </w:rPr>
        <w:t>zaniechanie czynności w postępowaniu o udzielenie zamówienia, do której Zamawiający był obowiązany na podstawie ustawy,</w:t>
      </w:r>
    </w:p>
    <w:p w14:paraId="6F6F0720" w14:textId="566392E5" w:rsidR="00D1057B" w:rsidRPr="00E403AB" w:rsidRDefault="00D1057B" w:rsidP="002D0299">
      <w:pPr>
        <w:pStyle w:val="Akapitzlist"/>
        <w:numPr>
          <w:ilvl w:val="0"/>
          <w:numId w:val="23"/>
        </w:numPr>
        <w:ind w:hanging="436"/>
        <w:rPr>
          <w:rFonts w:ascii="Open Sans" w:hAnsi="Open Sans" w:cs="Open Sans"/>
          <w:sz w:val="24"/>
          <w:szCs w:val="24"/>
        </w:rPr>
      </w:pPr>
      <w:r w:rsidRPr="00E403AB">
        <w:rPr>
          <w:rFonts w:ascii="Open Sans" w:hAnsi="Open Sans" w:cs="Open Sans"/>
          <w:sz w:val="24"/>
          <w:szCs w:val="24"/>
        </w:rPr>
        <w:t>zaniechanie przeprowadzenia postępowania o udzielenie zamówienia na</w:t>
      </w:r>
      <w:r w:rsidR="000F271C">
        <w:rPr>
          <w:rFonts w:ascii="Open Sans" w:hAnsi="Open Sans" w:cs="Open Sans"/>
          <w:sz w:val="24"/>
          <w:szCs w:val="24"/>
        </w:rPr>
        <w:t> </w:t>
      </w:r>
      <w:r w:rsidRPr="00E403AB">
        <w:rPr>
          <w:rFonts w:ascii="Open Sans" w:hAnsi="Open Sans" w:cs="Open Sans"/>
          <w:sz w:val="24"/>
          <w:szCs w:val="24"/>
        </w:rPr>
        <w:t xml:space="preserve">podstawie </w:t>
      </w:r>
      <w:r w:rsidR="00E00F98">
        <w:rPr>
          <w:rFonts w:ascii="Open Sans" w:hAnsi="Open Sans" w:cs="Open Sans"/>
          <w:sz w:val="24"/>
          <w:szCs w:val="24"/>
        </w:rPr>
        <w:t>P</w:t>
      </w:r>
      <w:r w:rsidRPr="00E403AB">
        <w:rPr>
          <w:rFonts w:ascii="Open Sans" w:hAnsi="Open Sans" w:cs="Open Sans"/>
          <w:sz w:val="24"/>
          <w:szCs w:val="24"/>
        </w:rPr>
        <w:t>zp, mimo że Zamawiający był do tego obowiązany.</w:t>
      </w:r>
    </w:p>
    <w:p w14:paraId="2F4BAF39" w14:textId="77777777" w:rsidR="00C56E83" w:rsidRPr="00E403AB" w:rsidRDefault="00C56E83" w:rsidP="00C56E83">
      <w:pPr>
        <w:pStyle w:val="Akapitzlist"/>
        <w:ind w:firstLine="0"/>
        <w:rPr>
          <w:rFonts w:ascii="Open Sans" w:hAnsi="Open Sans" w:cs="Open Sans"/>
          <w:sz w:val="24"/>
          <w:szCs w:val="24"/>
        </w:rPr>
      </w:pPr>
    </w:p>
    <w:p w14:paraId="394BC0D2" w14:textId="602E08CF" w:rsidR="00D1057B" w:rsidRPr="00E403AB" w:rsidRDefault="00D1057B" w:rsidP="002D0299">
      <w:pPr>
        <w:pStyle w:val="Akapitzlist"/>
        <w:numPr>
          <w:ilvl w:val="1"/>
          <w:numId w:val="8"/>
        </w:numPr>
        <w:ind w:left="284" w:hanging="710"/>
        <w:rPr>
          <w:rFonts w:ascii="Open Sans" w:hAnsi="Open Sans" w:cs="Open Sans"/>
          <w:sz w:val="24"/>
          <w:szCs w:val="24"/>
        </w:rPr>
      </w:pPr>
      <w:r w:rsidRPr="00E403AB">
        <w:rPr>
          <w:rFonts w:ascii="Open Sans" w:hAnsi="Open Sans" w:cs="Open Sans"/>
          <w:sz w:val="24"/>
          <w:szCs w:val="24"/>
        </w:rPr>
        <w:t>Odwołanie wnosi się do Prezesa Krajowej Izby Odwoławczej.</w:t>
      </w:r>
    </w:p>
    <w:p w14:paraId="2FF48356" w14:textId="77777777" w:rsidR="00C56E83" w:rsidRPr="00E403AB" w:rsidRDefault="00C56E83" w:rsidP="00C56E83">
      <w:pPr>
        <w:pStyle w:val="Akapitzlist"/>
        <w:ind w:left="284" w:firstLine="0"/>
        <w:rPr>
          <w:rFonts w:ascii="Open Sans" w:hAnsi="Open Sans" w:cs="Open Sans"/>
          <w:sz w:val="24"/>
          <w:szCs w:val="24"/>
        </w:rPr>
      </w:pPr>
    </w:p>
    <w:p w14:paraId="76B70A32" w14:textId="045E0901" w:rsidR="00D1057B" w:rsidRPr="00E403AB" w:rsidRDefault="00D1057B"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EA515BE" w14:textId="77777777" w:rsidR="00C56E83" w:rsidRPr="00E403AB" w:rsidRDefault="00C56E83" w:rsidP="00C56E83">
      <w:pPr>
        <w:spacing w:before="0" w:after="0"/>
        <w:ind w:left="0" w:firstLine="0"/>
        <w:rPr>
          <w:rFonts w:ascii="Open Sans" w:hAnsi="Open Sans" w:cs="Open Sans"/>
          <w:sz w:val="24"/>
          <w:szCs w:val="24"/>
        </w:rPr>
      </w:pPr>
    </w:p>
    <w:p w14:paraId="34136B8D" w14:textId="444A603D" w:rsidR="00C74449" w:rsidRPr="00E403AB" w:rsidRDefault="00C74449"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Odwołanie wnosi się w terminie:</w:t>
      </w:r>
    </w:p>
    <w:p w14:paraId="5A99737A" w14:textId="118E6436" w:rsidR="00C74449" w:rsidRPr="00E403AB" w:rsidRDefault="00C74449" w:rsidP="00C56E83">
      <w:pPr>
        <w:pStyle w:val="Akapitzlist"/>
        <w:numPr>
          <w:ilvl w:val="0"/>
          <w:numId w:val="24"/>
        </w:numPr>
        <w:spacing w:before="0" w:after="0"/>
        <w:ind w:left="709" w:hanging="425"/>
        <w:rPr>
          <w:rFonts w:ascii="Open Sans" w:hAnsi="Open Sans" w:cs="Open Sans"/>
          <w:sz w:val="24"/>
          <w:szCs w:val="24"/>
        </w:rPr>
      </w:pPr>
      <w:r w:rsidRPr="00E403AB">
        <w:rPr>
          <w:rFonts w:ascii="Open Sans" w:hAnsi="Open Sans" w:cs="Open Sans"/>
          <w:sz w:val="24"/>
          <w:szCs w:val="24"/>
        </w:rPr>
        <w:t>5 dni od dnia przekazania informacji o czynności Zamawiającego stanowiącej podstawę jego wniesienia, jeżeli informacja została przekazana przy użyciu środków komunikacji elektronicznej,</w:t>
      </w:r>
    </w:p>
    <w:p w14:paraId="530D1996" w14:textId="50BEBA59" w:rsidR="00C74449" w:rsidRPr="00E403AB" w:rsidRDefault="00C74449" w:rsidP="00C56E83">
      <w:pPr>
        <w:pStyle w:val="Akapitzlist"/>
        <w:numPr>
          <w:ilvl w:val="0"/>
          <w:numId w:val="24"/>
        </w:numPr>
        <w:spacing w:before="0" w:after="0"/>
        <w:ind w:left="709" w:hanging="425"/>
        <w:rPr>
          <w:rFonts w:ascii="Open Sans" w:hAnsi="Open Sans" w:cs="Open Sans"/>
          <w:sz w:val="24"/>
          <w:szCs w:val="24"/>
        </w:rPr>
      </w:pPr>
      <w:r w:rsidRPr="00E403AB">
        <w:rPr>
          <w:rFonts w:ascii="Open Sans" w:hAnsi="Open Sans" w:cs="Open Sans"/>
          <w:sz w:val="24"/>
          <w:szCs w:val="24"/>
        </w:rPr>
        <w:t>10 dni od dnia przekazania informacji o czynności Zamawiającego stanowiącej podstawę jego wniesienia, jeżeli informacja została przekazana w sposób inny niż określony w pkt. 11.</w:t>
      </w:r>
      <w:r w:rsidR="00C873A6">
        <w:rPr>
          <w:rFonts w:ascii="Open Sans" w:hAnsi="Open Sans" w:cs="Open Sans"/>
          <w:sz w:val="24"/>
          <w:szCs w:val="24"/>
        </w:rPr>
        <w:t>5</w:t>
      </w:r>
      <w:r w:rsidRPr="00E403AB">
        <w:rPr>
          <w:rFonts w:ascii="Open Sans" w:hAnsi="Open Sans" w:cs="Open Sans"/>
          <w:sz w:val="24"/>
          <w:szCs w:val="24"/>
        </w:rPr>
        <w:t>. a)</w:t>
      </w:r>
    </w:p>
    <w:p w14:paraId="13311D24" w14:textId="77777777" w:rsidR="00C56E83" w:rsidRPr="00E403AB" w:rsidRDefault="00C56E83" w:rsidP="00C56E83">
      <w:pPr>
        <w:pStyle w:val="Akapitzlist"/>
        <w:spacing w:before="0" w:after="0"/>
        <w:ind w:left="709" w:firstLine="0"/>
        <w:rPr>
          <w:rFonts w:ascii="Open Sans" w:hAnsi="Open Sans" w:cs="Open Sans"/>
          <w:sz w:val="24"/>
          <w:szCs w:val="24"/>
        </w:rPr>
      </w:pPr>
    </w:p>
    <w:p w14:paraId="7923D843" w14:textId="4307190A" w:rsidR="00C74449" w:rsidRPr="00E403AB" w:rsidRDefault="00C74449"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6CCA2CC0" w14:textId="707ADD4D" w:rsidR="00C74449" w:rsidRPr="00E403AB" w:rsidRDefault="00C74449" w:rsidP="00C56E83">
      <w:pPr>
        <w:pStyle w:val="Akapitzlist"/>
        <w:spacing w:before="0" w:after="0"/>
        <w:ind w:left="284" w:firstLine="0"/>
        <w:rPr>
          <w:rFonts w:ascii="Open Sans" w:hAnsi="Open Sans" w:cs="Open Sans"/>
          <w:sz w:val="24"/>
          <w:szCs w:val="24"/>
        </w:rPr>
      </w:pPr>
      <w:r w:rsidRPr="00E403AB">
        <w:rPr>
          <w:rFonts w:ascii="Open Sans" w:hAnsi="Open Sans" w:cs="Open Sans"/>
          <w:sz w:val="24"/>
          <w:szCs w:val="24"/>
        </w:rPr>
        <w:t>Odwołanie w przypadkach innych niż określonych powyżej wnosi się w terminie 5 dni od dnia, w którym powzięto lub przy zachowaniu należytej staranności można było powziąć wiadomość o okolicznościach stanowiących podstawę jego wniesienia</w:t>
      </w:r>
      <w:r w:rsidR="002D0299" w:rsidRPr="00E403AB">
        <w:rPr>
          <w:rFonts w:ascii="Open Sans" w:hAnsi="Open Sans" w:cs="Open Sans"/>
          <w:sz w:val="24"/>
          <w:szCs w:val="24"/>
        </w:rPr>
        <w:t>.</w:t>
      </w:r>
    </w:p>
    <w:p w14:paraId="1AB8AE2B" w14:textId="77777777" w:rsidR="00C56E83" w:rsidRPr="00E403AB" w:rsidRDefault="00C56E83" w:rsidP="00C56E83">
      <w:pPr>
        <w:pStyle w:val="Akapitzlist"/>
        <w:spacing w:before="0" w:after="0"/>
        <w:ind w:left="284" w:firstLine="0"/>
        <w:rPr>
          <w:rFonts w:ascii="Open Sans" w:hAnsi="Open Sans" w:cs="Open Sans"/>
          <w:sz w:val="24"/>
          <w:szCs w:val="24"/>
        </w:rPr>
      </w:pPr>
    </w:p>
    <w:p w14:paraId="7D7F5518" w14:textId="51364A40" w:rsidR="002D0299" w:rsidRPr="00E403AB" w:rsidRDefault="002D0299"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 xml:space="preserve">W </w:t>
      </w:r>
      <w:r w:rsidR="00C873A6">
        <w:rPr>
          <w:rFonts w:ascii="Open Sans" w:hAnsi="Open Sans" w:cs="Open Sans"/>
          <w:sz w:val="24"/>
          <w:szCs w:val="24"/>
        </w:rPr>
        <w:t>a</w:t>
      </w:r>
      <w:r w:rsidRPr="00E403AB">
        <w:rPr>
          <w:rFonts w:ascii="Open Sans" w:hAnsi="Open Sans" w:cs="Open Sans"/>
          <w:sz w:val="24"/>
          <w:szCs w:val="24"/>
        </w:rPr>
        <w:t>rt. 516 ust 1 określona została zawartość odwołania.</w:t>
      </w:r>
    </w:p>
    <w:p w14:paraId="71ED723A" w14:textId="77777777" w:rsidR="00C56E83" w:rsidRPr="00E403AB" w:rsidRDefault="00C56E83" w:rsidP="00C56E83">
      <w:pPr>
        <w:pStyle w:val="Akapitzlist"/>
        <w:spacing w:before="0" w:after="0"/>
        <w:ind w:left="284" w:firstLine="0"/>
        <w:rPr>
          <w:rFonts w:ascii="Open Sans" w:hAnsi="Open Sans" w:cs="Open Sans"/>
          <w:sz w:val="24"/>
          <w:szCs w:val="24"/>
        </w:rPr>
      </w:pPr>
    </w:p>
    <w:p w14:paraId="3223E3E1" w14:textId="676C501B" w:rsidR="002D0299" w:rsidRPr="00E403AB" w:rsidRDefault="002D0299"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 xml:space="preserve">Zamawiający przesyła niezwłocznie, nie później niż w terminie 2 dni od dnia otrzymania, kopię odwołania innym Wykonawcom uczestniczącym </w:t>
      </w:r>
      <w:r w:rsidRPr="00E403AB">
        <w:rPr>
          <w:rFonts w:ascii="Open Sans" w:hAnsi="Open Sans" w:cs="Open Sans"/>
          <w:sz w:val="24"/>
          <w:szCs w:val="24"/>
        </w:rPr>
        <w:lastRenderedPageBreak/>
        <w:t>w</w:t>
      </w:r>
      <w:r w:rsidR="000F271C">
        <w:rPr>
          <w:rFonts w:ascii="Open Sans" w:hAnsi="Open Sans" w:cs="Open Sans"/>
          <w:sz w:val="24"/>
          <w:szCs w:val="24"/>
        </w:rPr>
        <w:t> </w:t>
      </w:r>
      <w:r w:rsidRPr="00E403AB">
        <w:rPr>
          <w:rFonts w:ascii="Open Sans" w:hAnsi="Open Sans" w:cs="Open Sans"/>
          <w:sz w:val="24"/>
          <w:szCs w:val="24"/>
        </w:rPr>
        <w:t>postępowaniu o udzielenie zamówienia, a jeżeli odwołanie dotyczy treści ogłoszenia o zamówieniu lub dokumentów zamówienia, zamieszcza ją również na stronie internetowej, na której jest zamieszczone ogłoszenie o zamówieniu lub są udostępniane dokumenty zamówienia, wzywając Wykonawców do przystąpienia do postępowania odwoławczego.</w:t>
      </w:r>
    </w:p>
    <w:p w14:paraId="79D9D289" w14:textId="77777777" w:rsidR="00C56E83" w:rsidRPr="00E403AB" w:rsidRDefault="00C56E83" w:rsidP="00C56E83">
      <w:pPr>
        <w:spacing w:before="0" w:after="0"/>
        <w:ind w:left="0" w:firstLine="0"/>
        <w:rPr>
          <w:rFonts w:ascii="Open Sans" w:hAnsi="Open Sans" w:cs="Open Sans"/>
          <w:sz w:val="24"/>
          <w:szCs w:val="24"/>
        </w:rPr>
      </w:pPr>
    </w:p>
    <w:p w14:paraId="0F9C037C" w14:textId="3C86206A" w:rsidR="002D0299" w:rsidRPr="00E403AB" w:rsidRDefault="002D0299"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Wykonawca może zgłosić przystąpienie do postępowania odwoławczego w</w:t>
      </w:r>
      <w:r w:rsidR="000F271C">
        <w:rPr>
          <w:rFonts w:ascii="Open Sans" w:hAnsi="Open Sans" w:cs="Open Sans"/>
          <w:sz w:val="24"/>
          <w:szCs w:val="24"/>
        </w:rPr>
        <w:t> </w:t>
      </w:r>
      <w:r w:rsidRPr="00E403AB">
        <w:rPr>
          <w:rFonts w:ascii="Open Sans" w:hAnsi="Open Sans" w:cs="Open Sans"/>
          <w:sz w:val="24"/>
          <w:szCs w:val="24"/>
        </w:rPr>
        <w:t xml:space="preserve">terminie 3 dni od dnia otrzymania kopii odwołania, wskazując stronę, do której </w:t>
      </w:r>
      <w:r w:rsidR="007D0152" w:rsidRPr="00E403AB">
        <w:rPr>
          <w:rFonts w:ascii="Open Sans" w:hAnsi="Open Sans" w:cs="Open Sans"/>
          <w:sz w:val="24"/>
          <w:szCs w:val="24"/>
        </w:rPr>
        <w:t>przystępuje</w:t>
      </w:r>
      <w:r w:rsidRPr="00E403AB">
        <w:rPr>
          <w:rFonts w:ascii="Open Sans" w:hAnsi="Open Sans" w:cs="Open Sans"/>
          <w:sz w:val="24"/>
          <w:szCs w:val="24"/>
        </w:rPr>
        <w:t xml:space="preserve"> i interes w uzyskaniu rozstrzygnięcia na korzyść strony, do której przystępuje.</w:t>
      </w:r>
    </w:p>
    <w:p w14:paraId="744E5E0F" w14:textId="77777777" w:rsidR="00C56E83" w:rsidRPr="00E403AB" w:rsidRDefault="00C56E83" w:rsidP="00C56E83">
      <w:pPr>
        <w:spacing w:before="0" w:after="0"/>
        <w:ind w:left="0" w:firstLine="0"/>
        <w:rPr>
          <w:rFonts w:ascii="Open Sans" w:hAnsi="Open Sans" w:cs="Open Sans"/>
          <w:sz w:val="24"/>
          <w:szCs w:val="24"/>
        </w:rPr>
      </w:pPr>
    </w:p>
    <w:p w14:paraId="5C944409" w14:textId="6917DADF" w:rsidR="007D0152" w:rsidRPr="00E403AB" w:rsidRDefault="007D0152"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Zgłoszenie przystąpienia doręcza się Prezesowi Izby, a jego kopię przesyła się Zamawiającemu oraz Wykonawcy wnoszącemu odwołanie. Do zgłoszenia przystąpienia dołącza się dowód przesłania kopii zgłoszenia przystąpienia Zamawiającemu oraz Wykonawcy wnoszącemu odwołanie.</w:t>
      </w:r>
    </w:p>
    <w:p w14:paraId="4E5E1581" w14:textId="77777777" w:rsidR="00C56E83" w:rsidRPr="00E403AB" w:rsidRDefault="00C56E83" w:rsidP="00C56E83">
      <w:pPr>
        <w:spacing w:before="0" w:after="0"/>
        <w:ind w:left="0" w:firstLine="0"/>
        <w:rPr>
          <w:rFonts w:ascii="Open Sans" w:hAnsi="Open Sans" w:cs="Open Sans"/>
          <w:sz w:val="24"/>
          <w:szCs w:val="24"/>
        </w:rPr>
      </w:pPr>
    </w:p>
    <w:p w14:paraId="21DC970C" w14:textId="66F7A6EE" w:rsidR="007D0152" w:rsidRDefault="007D0152"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Zamawiający nie może zawrzeć umowy do czasu</w:t>
      </w:r>
      <w:r w:rsidR="00AC6FBB" w:rsidRPr="00E403AB">
        <w:rPr>
          <w:rFonts w:ascii="Open Sans" w:hAnsi="Open Sans" w:cs="Open Sans"/>
          <w:sz w:val="24"/>
          <w:szCs w:val="24"/>
        </w:rPr>
        <w:t xml:space="preserve"> ogłoszenia przez Izbę wyroku lub postanowienia kończącego postępowanie odwoławcze.</w:t>
      </w:r>
    </w:p>
    <w:p w14:paraId="17262EF5" w14:textId="77777777" w:rsidR="00C57ABC" w:rsidRPr="00C57ABC" w:rsidRDefault="00C57ABC" w:rsidP="00C57ABC">
      <w:pPr>
        <w:spacing w:before="0" w:after="0"/>
        <w:ind w:left="0" w:firstLine="0"/>
        <w:rPr>
          <w:rFonts w:ascii="Open Sans" w:hAnsi="Open Sans" w:cs="Open Sans"/>
          <w:sz w:val="24"/>
          <w:szCs w:val="24"/>
        </w:rPr>
      </w:pPr>
    </w:p>
    <w:p w14:paraId="3B6036D4" w14:textId="20BC2569" w:rsidR="00AC6FBB" w:rsidRPr="00E403AB" w:rsidRDefault="00AC6FBB"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Na orzeczenie Izby oraz postanowienie Prezesa Izby, o którym mowa w art. 519 ust. 1 ustawy Pzp, stronom oraz uczestnikom postępowania odwoławczego przysługuje skarga do sądu.</w:t>
      </w:r>
    </w:p>
    <w:p w14:paraId="416FB980" w14:textId="77777777" w:rsidR="00C56E83" w:rsidRPr="00E403AB" w:rsidRDefault="00C56E83" w:rsidP="00C56E83">
      <w:pPr>
        <w:pStyle w:val="Akapitzlist"/>
        <w:spacing w:before="0" w:after="0"/>
        <w:ind w:left="284" w:firstLine="0"/>
        <w:rPr>
          <w:rFonts w:ascii="Open Sans" w:hAnsi="Open Sans" w:cs="Open Sans"/>
          <w:sz w:val="24"/>
          <w:szCs w:val="24"/>
        </w:rPr>
      </w:pPr>
    </w:p>
    <w:p w14:paraId="66A8FB24" w14:textId="6695B1CD" w:rsidR="00AC6FBB" w:rsidRPr="00E403AB" w:rsidRDefault="00AC6FBB" w:rsidP="00C56E83">
      <w:pPr>
        <w:pStyle w:val="Akapitzlist"/>
        <w:numPr>
          <w:ilvl w:val="1"/>
          <w:numId w:val="8"/>
        </w:numPr>
        <w:spacing w:before="0" w:after="0"/>
        <w:ind w:left="284" w:hanging="710"/>
        <w:rPr>
          <w:rFonts w:ascii="Open Sans" w:hAnsi="Open Sans" w:cs="Open Sans"/>
          <w:sz w:val="24"/>
          <w:szCs w:val="24"/>
        </w:rPr>
      </w:pPr>
      <w:r w:rsidRPr="00E403AB">
        <w:rPr>
          <w:rFonts w:ascii="Open Sans" w:hAnsi="Open Sans" w:cs="Open Sans"/>
          <w:sz w:val="24"/>
          <w:szCs w:val="24"/>
        </w:rPr>
        <w:t>Skargę wnosi się do Sądu Okręgowego w Warszawie - sądu zamówień publicznych.</w:t>
      </w:r>
    </w:p>
    <w:p w14:paraId="029B1E09" w14:textId="77777777" w:rsidR="003D724E" w:rsidRPr="003D724E" w:rsidRDefault="003D724E" w:rsidP="003D724E">
      <w:pPr>
        <w:pStyle w:val="Akapitzlist"/>
        <w:rPr>
          <w:rFonts w:ascii="Times New Roman" w:hAnsi="Times New Roman"/>
          <w:sz w:val="24"/>
          <w:szCs w:val="24"/>
        </w:rPr>
      </w:pPr>
    </w:p>
    <w:p w14:paraId="6CA4A000" w14:textId="77777777" w:rsidR="003D724E" w:rsidRPr="00D1057B" w:rsidRDefault="003D724E" w:rsidP="003D724E">
      <w:pPr>
        <w:pStyle w:val="Akapitzlist"/>
        <w:spacing w:before="0" w:after="0"/>
        <w:ind w:left="284" w:firstLine="0"/>
        <w:rPr>
          <w:rFonts w:ascii="Times New Roman" w:hAnsi="Times New Roman"/>
          <w:sz w:val="24"/>
          <w:szCs w:val="24"/>
        </w:rPr>
      </w:pPr>
    </w:p>
    <w:p w14:paraId="655240AA" w14:textId="335516CB" w:rsidR="003D724E" w:rsidRPr="00E403AB" w:rsidRDefault="003D724E" w:rsidP="003D724E">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val="x-none" w:eastAsia="x-none"/>
        </w:rPr>
      </w:pPr>
      <w:r w:rsidRPr="00E403AB">
        <w:rPr>
          <w:rFonts w:ascii="Open Sans" w:hAnsi="Open Sans" w:cs="Open Sans"/>
          <w:b/>
          <w:bCs/>
          <w:iCs/>
          <w:sz w:val="24"/>
          <w:szCs w:val="24"/>
          <w:lang w:val="x-none" w:eastAsia="x-none"/>
        </w:rPr>
        <w:t>CZĘŚĆ XII</w:t>
      </w:r>
    </w:p>
    <w:p w14:paraId="1F87AF19" w14:textId="6141BDFD" w:rsidR="003D724E" w:rsidRPr="00E403AB" w:rsidRDefault="003D724E" w:rsidP="003D724E">
      <w:pPr>
        <w:pBdr>
          <w:bottom w:val="single" w:sz="4" w:space="4" w:color="4F81BD"/>
        </w:pBdr>
        <w:shd w:val="clear" w:color="auto" w:fill="C6D9F1"/>
        <w:tabs>
          <w:tab w:val="left" w:pos="9072"/>
        </w:tabs>
        <w:spacing w:before="0" w:after="0"/>
        <w:ind w:left="567" w:hanging="567"/>
        <w:contextualSpacing/>
        <w:jc w:val="center"/>
        <w:rPr>
          <w:rFonts w:ascii="Open Sans" w:hAnsi="Open Sans" w:cs="Open Sans"/>
          <w:b/>
          <w:bCs/>
          <w:iCs/>
          <w:sz w:val="24"/>
          <w:szCs w:val="24"/>
          <w:lang w:eastAsia="x-none"/>
        </w:rPr>
      </w:pPr>
      <w:r w:rsidRPr="00E403AB">
        <w:rPr>
          <w:rFonts w:ascii="Open Sans" w:hAnsi="Open Sans" w:cs="Open Sans"/>
          <w:b/>
          <w:bCs/>
          <w:iCs/>
          <w:sz w:val="24"/>
          <w:szCs w:val="24"/>
          <w:lang w:eastAsia="x-none"/>
        </w:rPr>
        <w:t>Informacje dodatkowe</w:t>
      </w:r>
    </w:p>
    <w:p w14:paraId="1FCF9ECE" w14:textId="77777777" w:rsidR="003D724E" w:rsidRPr="00E403AB" w:rsidRDefault="003D724E" w:rsidP="00214EB6">
      <w:pPr>
        <w:pStyle w:val="Akapitzlist"/>
        <w:numPr>
          <w:ilvl w:val="0"/>
          <w:numId w:val="8"/>
        </w:numPr>
        <w:ind w:left="284" w:hanging="568"/>
        <w:rPr>
          <w:rFonts w:ascii="Open Sans" w:hAnsi="Open Sans" w:cs="Open Sans"/>
          <w:sz w:val="24"/>
          <w:szCs w:val="24"/>
        </w:rPr>
      </w:pPr>
      <w:r w:rsidRPr="00E403AB">
        <w:rPr>
          <w:rFonts w:ascii="Open Sans" w:hAnsi="Open Sans" w:cs="Open Sans"/>
          <w:sz w:val="24"/>
          <w:szCs w:val="24"/>
        </w:rPr>
        <w:t>Zamawiający nie dopuszcza składania ofert częściowych.</w:t>
      </w:r>
    </w:p>
    <w:p w14:paraId="4BD20734" w14:textId="53E0FA1C" w:rsidR="00BF5E3D" w:rsidRDefault="003D724E" w:rsidP="003D724E">
      <w:pPr>
        <w:pStyle w:val="Akapitzlist"/>
        <w:numPr>
          <w:ilvl w:val="1"/>
          <w:numId w:val="8"/>
        </w:numPr>
        <w:ind w:left="284" w:hanging="710"/>
        <w:rPr>
          <w:rFonts w:ascii="Open Sans" w:hAnsi="Open Sans" w:cs="Open Sans"/>
          <w:sz w:val="24"/>
          <w:szCs w:val="24"/>
        </w:rPr>
      </w:pPr>
      <w:r w:rsidRPr="00E403AB">
        <w:rPr>
          <w:rFonts w:ascii="Open Sans" w:hAnsi="Open Sans" w:cs="Open Sans"/>
          <w:sz w:val="24"/>
          <w:szCs w:val="24"/>
        </w:rPr>
        <w:t>Zamawiający nie dopuszcza składania ofert wariantowych.</w:t>
      </w:r>
    </w:p>
    <w:p w14:paraId="4113A790" w14:textId="3D2F9D18" w:rsidR="0026694B" w:rsidRPr="0026694B" w:rsidRDefault="0026694B" w:rsidP="0026694B">
      <w:pPr>
        <w:pStyle w:val="Akapitzlist"/>
        <w:numPr>
          <w:ilvl w:val="1"/>
          <w:numId w:val="8"/>
        </w:numPr>
        <w:ind w:left="284" w:hanging="710"/>
        <w:rPr>
          <w:rFonts w:ascii="Open Sans" w:hAnsi="Open Sans" w:cs="Open Sans"/>
          <w:sz w:val="24"/>
          <w:szCs w:val="24"/>
        </w:rPr>
      </w:pPr>
      <w:r w:rsidRPr="0026694B">
        <w:rPr>
          <w:rFonts w:ascii="Open Sans" w:hAnsi="Open Sans" w:cs="Open Sans"/>
          <w:sz w:val="24"/>
          <w:szCs w:val="24"/>
        </w:rPr>
        <w:t xml:space="preserve">Zamawiający nie dopuszcza zastosowania rozwiązań równoważnych do opisanych w przedmiocie zamówienia. </w:t>
      </w:r>
    </w:p>
    <w:p w14:paraId="71B5D0D6" w14:textId="62CDC670" w:rsidR="003D724E" w:rsidRPr="00E403AB" w:rsidRDefault="003D724E" w:rsidP="003D724E">
      <w:pPr>
        <w:pStyle w:val="Akapitzlist"/>
        <w:numPr>
          <w:ilvl w:val="1"/>
          <w:numId w:val="8"/>
        </w:numPr>
        <w:ind w:left="284" w:hanging="710"/>
        <w:rPr>
          <w:rFonts w:ascii="Open Sans" w:hAnsi="Open Sans" w:cs="Open Sans"/>
          <w:sz w:val="24"/>
          <w:szCs w:val="24"/>
        </w:rPr>
      </w:pPr>
      <w:r w:rsidRPr="00E403AB">
        <w:rPr>
          <w:rFonts w:ascii="Open Sans" w:hAnsi="Open Sans" w:cs="Open Sans"/>
          <w:sz w:val="24"/>
          <w:szCs w:val="24"/>
        </w:rPr>
        <w:t xml:space="preserve">Zamawiający nie przewiduje wymagań, o których mowa w art. 94 Ustawy </w:t>
      </w:r>
      <w:r w:rsidR="00E00F98" w:rsidRPr="00E00F98">
        <w:rPr>
          <w:rFonts w:ascii="Open Sans" w:hAnsi="Open Sans" w:cs="Open Sans"/>
          <w:sz w:val="24"/>
          <w:szCs w:val="24"/>
        </w:rPr>
        <w:t>Pzp</w:t>
      </w:r>
      <w:r w:rsidRPr="00E403AB">
        <w:rPr>
          <w:rFonts w:ascii="Open Sans" w:hAnsi="Open Sans" w:cs="Open Sans"/>
          <w:sz w:val="24"/>
          <w:szCs w:val="24"/>
        </w:rPr>
        <w:t>.</w:t>
      </w:r>
    </w:p>
    <w:p w14:paraId="47ECEB42" w14:textId="2119436E" w:rsidR="003D724E" w:rsidRPr="00E403AB" w:rsidRDefault="003D724E" w:rsidP="003D724E">
      <w:pPr>
        <w:pStyle w:val="Akapitzlist"/>
        <w:numPr>
          <w:ilvl w:val="1"/>
          <w:numId w:val="8"/>
        </w:numPr>
        <w:ind w:left="284" w:hanging="710"/>
        <w:rPr>
          <w:rFonts w:ascii="Open Sans" w:hAnsi="Open Sans" w:cs="Open Sans"/>
          <w:sz w:val="24"/>
          <w:szCs w:val="24"/>
        </w:rPr>
      </w:pPr>
      <w:r w:rsidRPr="00E403AB">
        <w:rPr>
          <w:rFonts w:ascii="Open Sans" w:hAnsi="Open Sans" w:cs="Open Sans"/>
          <w:sz w:val="24"/>
          <w:szCs w:val="24"/>
        </w:rPr>
        <w:t xml:space="preserve">Zamawiający nie przewiduje wymagań, o których mowa w art. 95 Ustawy </w:t>
      </w:r>
      <w:r w:rsidR="00E00F98" w:rsidRPr="00E00F98">
        <w:rPr>
          <w:rFonts w:ascii="Open Sans" w:hAnsi="Open Sans" w:cs="Open Sans"/>
          <w:sz w:val="24"/>
          <w:szCs w:val="24"/>
        </w:rPr>
        <w:t>Pzp</w:t>
      </w:r>
      <w:r w:rsidRPr="00E403AB">
        <w:rPr>
          <w:rFonts w:ascii="Open Sans" w:hAnsi="Open Sans" w:cs="Open Sans"/>
          <w:sz w:val="24"/>
          <w:szCs w:val="24"/>
        </w:rPr>
        <w:t>.</w:t>
      </w:r>
    </w:p>
    <w:p w14:paraId="0F5E05C5" w14:textId="56C1F72B" w:rsidR="003D724E" w:rsidRPr="00E403AB" w:rsidRDefault="003D724E" w:rsidP="003D724E">
      <w:pPr>
        <w:pStyle w:val="Akapitzlist"/>
        <w:numPr>
          <w:ilvl w:val="1"/>
          <w:numId w:val="8"/>
        </w:numPr>
        <w:ind w:left="284" w:hanging="710"/>
        <w:rPr>
          <w:rFonts w:ascii="Open Sans" w:hAnsi="Open Sans" w:cs="Open Sans"/>
          <w:sz w:val="24"/>
          <w:szCs w:val="24"/>
        </w:rPr>
      </w:pPr>
      <w:r w:rsidRPr="00E403AB">
        <w:rPr>
          <w:rFonts w:ascii="Open Sans" w:hAnsi="Open Sans" w:cs="Open Sans"/>
          <w:sz w:val="24"/>
          <w:szCs w:val="24"/>
        </w:rPr>
        <w:t xml:space="preserve">Zamawiający nie przewiduje wymagań, o których mowa w art. 96 ust. 2 pkt. 2 Ustawy </w:t>
      </w:r>
      <w:r w:rsidR="00E00F98" w:rsidRPr="00E00F98">
        <w:rPr>
          <w:rFonts w:ascii="Open Sans" w:hAnsi="Open Sans" w:cs="Open Sans"/>
          <w:sz w:val="24"/>
          <w:szCs w:val="24"/>
        </w:rPr>
        <w:t>Pzp</w:t>
      </w:r>
      <w:r w:rsidRPr="00E403AB">
        <w:rPr>
          <w:rFonts w:ascii="Open Sans" w:hAnsi="Open Sans" w:cs="Open Sans"/>
          <w:sz w:val="24"/>
          <w:szCs w:val="24"/>
        </w:rPr>
        <w:t>.</w:t>
      </w:r>
    </w:p>
    <w:p w14:paraId="2286575C" w14:textId="4E2C219D" w:rsidR="003D724E" w:rsidRPr="00E403AB" w:rsidRDefault="003D724E" w:rsidP="003D724E">
      <w:pPr>
        <w:pStyle w:val="Akapitzlist"/>
        <w:numPr>
          <w:ilvl w:val="1"/>
          <w:numId w:val="8"/>
        </w:numPr>
        <w:ind w:left="284" w:hanging="710"/>
        <w:rPr>
          <w:rFonts w:ascii="Open Sans" w:hAnsi="Open Sans" w:cs="Open Sans"/>
          <w:sz w:val="24"/>
          <w:szCs w:val="24"/>
        </w:rPr>
      </w:pPr>
      <w:r w:rsidRPr="00E403AB">
        <w:rPr>
          <w:rFonts w:ascii="Open Sans" w:hAnsi="Open Sans" w:cs="Open Sans"/>
          <w:color w:val="000000"/>
          <w:sz w:val="24"/>
          <w:szCs w:val="24"/>
        </w:rPr>
        <w:t>Zamawiający nie wymaga wniesienia wadium w niniejszym postępowaniu.</w:t>
      </w:r>
    </w:p>
    <w:p w14:paraId="72FE3CA7" w14:textId="7B750F5A" w:rsidR="003D724E" w:rsidRPr="00E403AB" w:rsidRDefault="00FF5466" w:rsidP="003D724E">
      <w:pPr>
        <w:pStyle w:val="Akapitzlist"/>
        <w:numPr>
          <w:ilvl w:val="1"/>
          <w:numId w:val="8"/>
        </w:numPr>
        <w:ind w:left="284" w:hanging="710"/>
        <w:rPr>
          <w:rFonts w:ascii="Open Sans" w:hAnsi="Open Sans" w:cs="Open Sans"/>
          <w:sz w:val="24"/>
          <w:szCs w:val="24"/>
        </w:rPr>
      </w:pPr>
      <w:r w:rsidRPr="00E403AB">
        <w:rPr>
          <w:rFonts w:ascii="Open Sans" w:hAnsi="Open Sans" w:cs="Open Sans"/>
          <w:color w:val="000000"/>
          <w:sz w:val="24"/>
          <w:szCs w:val="24"/>
        </w:rPr>
        <w:t>Zamawiający nie wymaga zabezpieczenia należytego wykonania umowy.</w:t>
      </w:r>
    </w:p>
    <w:p w14:paraId="160969C6" w14:textId="0CC4231A" w:rsidR="00FF5466" w:rsidRPr="00E403AB" w:rsidRDefault="00FF5466" w:rsidP="00FF5466">
      <w:pPr>
        <w:pStyle w:val="Akapitzlist"/>
        <w:numPr>
          <w:ilvl w:val="1"/>
          <w:numId w:val="8"/>
        </w:numPr>
        <w:ind w:left="284" w:hanging="710"/>
        <w:rPr>
          <w:rFonts w:ascii="Open Sans" w:hAnsi="Open Sans" w:cs="Open Sans"/>
          <w:sz w:val="24"/>
          <w:szCs w:val="24"/>
        </w:rPr>
      </w:pPr>
      <w:r w:rsidRPr="00E403AB">
        <w:rPr>
          <w:rFonts w:ascii="Open Sans" w:hAnsi="Open Sans" w:cs="Open Sans"/>
          <w:sz w:val="24"/>
          <w:szCs w:val="24"/>
        </w:rPr>
        <w:t>Zamawiający nie przewiduje udzielenia zamówień, o których mowa w art. 214 ust. 1 pkt. 7,</w:t>
      </w:r>
      <w:r w:rsidR="00BB6751">
        <w:rPr>
          <w:rFonts w:ascii="Open Sans" w:hAnsi="Open Sans" w:cs="Open Sans"/>
          <w:sz w:val="24"/>
          <w:szCs w:val="24"/>
        </w:rPr>
        <w:t xml:space="preserve"> </w:t>
      </w:r>
      <w:r w:rsidRPr="00E403AB">
        <w:rPr>
          <w:rFonts w:ascii="Open Sans" w:hAnsi="Open Sans" w:cs="Open Sans"/>
          <w:sz w:val="24"/>
          <w:szCs w:val="24"/>
        </w:rPr>
        <w:t>8.</w:t>
      </w:r>
    </w:p>
    <w:p w14:paraId="6F574F1C" w14:textId="1FFF6A9A" w:rsidR="00FF5466" w:rsidRPr="00E403AB" w:rsidRDefault="00214EB6" w:rsidP="003D724E">
      <w:pPr>
        <w:pStyle w:val="Akapitzlist"/>
        <w:numPr>
          <w:ilvl w:val="1"/>
          <w:numId w:val="8"/>
        </w:numPr>
        <w:ind w:left="284" w:hanging="710"/>
        <w:rPr>
          <w:rFonts w:ascii="Open Sans" w:hAnsi="Open Sans" w:cs="Open Sans"/>
          <w:b/>
          <w:bCs/>
          <w:sz w:val="24"/>
          <w:szCs w:val="24"/>
        </w:rPr>
      </w:pPr>
      <w:r w:rsidRPr="00E403AB">
        <w:rPr>
          <w:rFonts w:ascii="Open Sans" w:hAnsi="Open Sans" w:cs="Open Sans"/>
          <w:b/>
          <w:bCs/>
          <w:sz w:val="24"/>
          <w:szCs w:val="24"/>
        </w:rPr>
        <w:t>Zamawiający wymaga, aby Wykonawca dokonał wizji lokalnej w obiekcie objętym przedmiotem zamówienia.</w:t>
      </w:r>
    </w:p>
    <w:p w14:paraId="3D202DDC" w14:textId="56D885AC" w:rsidR="00D47E38" w:rsidRPr="00E403AB" w:rsidRDefault="00D47E38" w:rsidP="003D724E">
      <w:pPr>
        <w:pStyle w:val="Akapitzlist"/>
        <w:numPr>
          <w:ilvl w:val="1"/>
          <w:numId w:val="8"/>
        </w:numPr>
        <w:ind w:left="284" w:hanging="710"/>
        <w:rPr>
          <w:rFonts w:ascii="Open Sans" w:hAnsi="Open Sans" w:cs="Open Sans"/>
          <w:b/>
          <w:bCs/>
          <w:sz w:val="24"/>
          <w:szCs w:val="24"/>
        </w:rPr>
      </w:pPr>
      <w:r w:rsidRPr="00E403AB">
        <w:rPr>
          <w:rFonts w:ascii="Open Sans" w:hAnsi="Open Sans" w:cs="Open Sans"/>
          <w:sz w:val="24"/>
          <w:szCs w:val="24"/>
        </w:rPr>
        <w:lastRenderedPageBreak/>
        <w:t>Rozliczenia pomiędzy Wykonawcą i Zamawiającym odbywają się w walucie polskiej.</w:t>
      </w:r>
    </w:p>
    <w:p w14:paraId="7CD8A35E" w14:textId="4922D8A6" w:rsidR="00D47E38" w:rsidRPr="00E403AB" w:rsidRDefault="00D47E38" w:rsidP="003D724E">
      <w:pPr>
        <w:pStyle w:val="Akapitzlist"/>
        <w:numPr>
          <w:ilvl w:val="1"/>
          <w:numId w:val="8"/>
        </w:numPr>
        <w:ind w:left="284" w:hanging="710"/>
        <w:rPr>
          <w:rFonts w:ascii="Open Sans" w:hAnsi="Open Sans" w:cs="Open Sans"/>
          <w:b/>
          <w:bCs/>
          <w:sz w:val="24"/>
          <w:szCs w:val="24"/>
        </w:rPr>
      </w:pPr>
      <w:r w:rsidRPr="00E403AB">
        <w:rPr>
          <w:rFonts w:ascii="Open Sans" w:hAnsi="Open Sans" w:cs="Open Sans"/>
          <w:sz w:val="24"/>
          <w:szCs w:val="24"/>
        </w:rPr>
        <w:t>Zamawiający nie przewiduje zwrotu kosztów udziału w postępowaniu.</w:t>
      </w:r>
    </w:p>
    <w:p w14:paraId="5F297903" w14:textId="66D82303" w:rsidR="00D47E38" w:rsidRPr="00E403AB" w:rsidRDefault="00D47E38" w:rsidP="00D47E38">
      <w:pPr>
        <w:pStyle w:val="Akapitzlist"/>
        <w:numPr>
          <w:ilvl w:val="1"/>
          <w:numId w:val="8"/>
        </w:numPr>
        <w:ind w:left="284" w:hanging="710"/>
        <w:rPr>
          <w:rFonts w:ascii="Open Sans" w:hAnsi="Open Sans" w:cs="Open Sans"/>
          <w:sz w:val="24"/>
          <w:szCs w:val="24"/>
        </w:rPr>
      </w:pPr>
      <w:r w:rsidRPr="00E403AB">
        <w:rPr>
          <w:rFonts w:ascii="Open Sans" w:hAnsi="Open Sans" w:cs="Open Sans"/>
          <w:sz w:val="24"/>
          <w:szCs w:val="24"/>
        </w:rPr>
        <w:t xml:space="preserve">Zamawiający nie dokonuje zastrzeżeń, o których mowa w art. 60, 121 ustawy </w:t>
      </w:r>
      <w:r w:rsidR="00BB6751" w:rsidRPr="00BB6751">
        <w:rPr>
          <w:rFonts w:ascii="Open Sans" w:hAnsi="Open Sans" w:cs="Open Sans"/>
          <w:sz w:val="24"/>
          <w:szCs w:val="24"/>
        </w:rPr>
        <w:t>Pzp</w:t>
      </w:r>
      <w:r w:rsidRPr="00E403AB">
        <w:rPr>
          <w:rFonts w:ascii="Open Sans" w:hAnsi="Open Sans" w:cs="Open Sans"/>
          <w:sz w:val="24"/>
          <w:szCs w:val="24"/>
        </w:rPr>
        <w:t>.</w:t>
      </w:r>
    </w:p>
    <w:p w14:paraId="5E8A0EDF" w14:textId="33606D49" w:rsidR="00D47E38" w:rsidRPr="00E403AB" w:rsidRDefault="00D47E38" w:rsidP="003D724E">
      <w:pPr>
        <w:pStyle w:val="Akapitzlist"/>
        <w:numPr>
          <w:ilvl w:val="1"/>
          <w:numId w:val="8"/>
        </w:numPr>
        <w:ind w:left="284" w:hanging="710"/>
        <w:rPr>
          <w:rFonts w:ascii="Open Sans" w:hAnsi="Open Sans" w:cs="Open Sans"/>
          <w:b/>
          <w:bCs/>
          <w:sz w:val="24"/>
          <w:szCs w:val="24"/>
        </w:rPr>
      </w:pPr>
      <w:r w:rsidRPr="00E403AB">
        <w:rPr>
          <w:rFonts w:ascii="Open Sans" w:hAnsi="Open Sans" w:cs="Open Sans"/>
          <w:sz w:val="24"/>
          <w:szCs w:val="24"/>
        </w:rPr>
        <w:t>Zamawiający nie przewiduje zawarcia umowy ramowej.</w:t>
      </w:r>
    </w:p>
    <w:p w14:paraId="60EE591C" w14:textId="31B8B64F" w:rsidR="00A93CC5" w:rsidRPr="00E403AB" w:rsidRDefault="00A93CC5" w:rsidP="003D724E">
      <w:pPr>
        <w:pStyle w:val="Akapitzlist"/>
        <w:numPr>
          <w:ilvl w:val="1"/>
          <w:numId w:val="8"/>
        </w:numPr>
        <w:ind w:left="284" w:hanging="710"/>
        <w:rPr>
          <w:rFonts w:ascii="Open Sans" w:hAnsi="Open Sans" w:cs="Open Sans"/>
          <w:b/>
          <w:bCs/>
          <w:sz w:val="24"/>
          <w:szCs w:val="24"/>
        </w:rPr>
      </w:pPr>
      <w:r w:rsidRPr="00E403AB">
        <w:rPr>
          <w:rFonts w:ascii="Open Sans" w:hAnsi="Open Sans" w:cs="Open Sans"/>
          <w:sz w:val="24"/>
          <w:szCs w:val="24"/>
        </w:rPr>
        <w:t>Zamawiający nie przewiduje zastosowania aukcji elektronicznej.</w:t>
      </w:r>
    </w:p>
    <w:p w14:paraId="4B7105EA" w14:textId="1630D1F0" w:rsidR="00A93CC5" w:rsidRPr="00E403AB" w:rsidRDefault="00A93CC5" w:rsidP="003D724E">
      <w:pPr>
        <w:pStyle w:val="Akapitzlist"/>
        <w:numPr>
          <w:ilvl w:val="1"/>
          <w:numId w:val="8"/>
        </w:numPr>
        <w:ind w:left="284" w:hanging="710"/>
        <w:rPr>
          <w:rFonts w:ascii="Open Sans" w:hAnsi="Open Sans" w:cs="Open Sans"/>
          <w:b/>
          <w:bCs/>
          <w:sz w:val="24"/>
          <w:szCs w:val="24"/>
        </w:rPr>
      </w:pPr>
      <w:r w:rsidRPr="00E403AB">
        <w:rPr>
          <w:rFonts w:ascii="Open Sans" w:hAnsi="Open Sans" w:cs="Open Sans"/>
          <w:sz w:val="24"/>
          <w:szCs w:val="24"/>
        </w:rPr>
        <w:t>Zamawiający nie wymaga składania ofert w postaci katalogu elektronicznego.</w:t>
      </w:r>
    </w:p>
    <w:p w14:paraId="3BB50DBE" w14:textId="0D9C8D12" w:rsidR="00956ACA" w:rsidRPr="00E403AB" w:rsidRDefault="00956ACA" w:rsidP="003D724E">
      <w:pPr>
        <w:pStyle w:val="Akapitzlist"/>
        <w:numPr>
          <w:ilvl w:val="1"/>
          <w:numId w:val="8"/>
        </w:numPr>
        <w:ind w:left="284" w:hanging="710"/>
        <w:rPr>
          <w:rFonts w:ascii="Open Sans" w:hAnsi="Open Sans" w:cs="Open Sans"/>
          <w:b/>
          <w:bCs/>
          <w:sz w:val="24"/>
          <w:szCs w:val="24"/>
        </w:rPr>
      </w:pPr>
      <w:r w:rsidRPr="00E403AB">
        <w:rPr>
          <w:rFonts w:ascii="Open Sans" w:hAnsi="Open Sans" w:cs="Open Sans"/>
          <w:sz w:val="24"/>
          <w:szCs w:val="24"/>
        </w:rPr>
        <w:t xml:space="preserve">Zamawiający nie dopuszcza do postępowania </w:t>
      </w:r>
      <w:r w:rsidR="00D74F98" w:rsidRPr="00E403AB">
        <w:rPr>
          <w:rFonts w:ascii="Open Sans" w:hAnsi="Open Sans" w:cs="Open Sans"/>
          <w:sz w:val="24"/>
          <w:szCs w:val="24"/>
        </w:rPr>
        <w:t>wykonawców/wykonawców wspólnie ubiegających się o udzielenie zamówienia/podmiotów udostępniających zasoby/podwykonawców/dalszych podwykonawców pochodzących z „państw trzecich niebędących stronami umów międzynarodowych”</w:t>
      </w:r>
      <w:r w:rsidRPr="00E403AB">
        <w:rPr>
          <w:rFonts w:ascii="Open Sans" w:hAnsi="Open Sans" w:cs="Open Sans"/>
          <w:sz w:val="24"/>
          <w:szCs w:val="24"/>
        </w:rPr>
        <w:t>.</w:t>
      </w:r>
    </w:p>
    <w:p w14:paraId="6EAD59DE" w14:textId="77777777" w:rsidR="006008BD" w:rsidRPr="00E403AB" w:rsidRDefault="006008BD" w:rsidP="006008BD">
      <w:pPr>
        <w:pStyle w:val="Akapitzlist"/>
        <w:ind w:left="284" w:firstLine="0"/>
        <w:rPr>
          <w:rFonts w:ascii="Open Sans" w:hAnsi="Open Sans" w:cs="Open Sans"/>
          <w:b/>
          <w:bCs/>
          <w:sz w:val="24"/>
          <w:szCs w:val="24"/>
        </w:rPr>
      </w:pPr>
    </w:p>
    <w:p w14:paraId="3610A078" w14:textId="5C0BFECA" w:rsidR="00793882" w:rsidRPr="001732F2" w:rsidRDefault="00793882" w:rsidP="001732F2">
      <w:pPr>
        <w:pStyle w:val="Akapitzlist"/>
        <w:numPr>
          <w:ilvl w:val="1"/>
          <w:numId w:val="8"/>
        </w:numPr>
        <w:ind w:left="284" w:hanging="710"/>
        <w:rPr>
          <w:rFonts w:ascii="Open Sans" w:hAnsi="Open Sans" w:cs="Open Sans"/>
          <w:b/>
          <w:bCs/>
          <w:sz w:val="24"/>
          <w:szCs w:val="24"/>
          <w:u w:val="single"/>
        </w:rPr>
      </w:pPr>
      <w:r w:rsidRPr="00E403AB">
        <w:rPr>
          <w:rFonts w:ascii="Open Sans" w:hAnsi="Open Sans" w:cs="Open Sans"/>
          <w:b/>
          <w:bCs/>
          <w:sz w:val="24"/>
          <w:szCs w:val="24"/>
          <w:u w:val="single"/>
        </w:rPr>
        <w:t>Klauzula informacyjna</w:t>
      </w:r>
    </w:p>
    <w:p w14:paraId="2FDD46BE" w14:textId="23813295" w:rsidR="00793882" w:rsidRPr="00E403AB" w:rsidRDefault="00793882" w:rsidP="00793882">
      <w:pPr>
        <w:suppressAutoHyphens/>
        <w:spacing w:before="0" w:after="0"/>
        <w:ind w:left="0" w:firstLine="0"/>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Zgodnie z art. 13 Rozporządzenia Parlamentu Europejskiego i Rady (UE) 2016/679 z dnia 27 kwietnia 2016 r. w sprawie ochrony osób fizycznych w związku z</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przetwarzaniem danych osobowych i w sprawie swobodnego przepływu takich danych oraz uchylenia dyrektywy 95/46/WE, zwanym dalej RODO, informuje, że:</w:t>
      </w:r>
    </w:p>
    <w:p w14:paraId="56EFC0A3" w14:textId="6289EAB0" w:rsidR="00793882" w:rsidRPr="00E403AB" w:rsidRDefault="00BB6751" w:rsidP="00C873A6">
      <w:pPr>
        <w:numPr>
          <w:ilvl w:val="0"/>
          <w:numId w:val="29"/>
        </w:numPr>
        <w:tabs>
          <w:tab w:val="clear" w:pos="720"/>
          <w:tab w:val="num" w:pos="284"/>
        </w:tabs>
        <w:suppressAutoHyphens/>
        <w:spacing w:before="0" w:after="0" w:line="252" w:lineRule="auto"/>
        <w:ind w:left="284" w:hanging="426"/>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Administratorem Państwa</w:t>
      </w:r>
      <w:r w:rsidR="00793882" w:rsidRPr="00E403AB">
        <w:rPr>
          <w:rFonts w:ascii="Open Sans" w:eastAsia="Times New Roman" w:hAnsi="Open Sans" w:cs="Open Sans"/>
          <w:sz w:val="24"/>
          <w:szCs w:val="24"/>
          <w:lang w:eastAsia="ar-SA"/>
        </w:rPr>
        <w:t xml:space="preserve"> </w:t>
      </w:r>
      <w:r w:rsidRPr="00E403AB">
        <w:rPr>
          <w:rFonts w:ascii="Open Sans" w:eastAsia="Times New Roman" w:hAnsi="Open Sans" w:cs="Open Sans"/>
          <w:sz w:val="24"/>
          <w:szCs w:val="24"/>
          <w:lang w:eastAsia="ar-SA"/>
        </w:rPr>
        <w:t>danych osobowych</w:t>
      </w:r>
      <w:r w:rsidR="00793882" w:rsidRPr="00E403AB">
        <w:rPr>
          <w:rFonts w:ascii="Open Sans" w:eastAsia="Times New Roman" w:hAnsi="Open Sans" w:cs="Open Sans"/>
          <w:sz w:val="24"/>
          <w:szCs w:val="24"/>
          <w:lang w:eastAsia="ar-SA"/>
        </w:rPr>
        <w:t xml:space="preserve"> jest Konińskie Centrum Kultury reprezentowane </w:t>
      </w:r>
      <w:r w:rsidRPr="00E403AB">
        <w:rPr>
          <w:rFonts w:ascii="Open Sans" w:eastAsia="Times New Roman" w:hAnsi="Open Sans" w:cs="Open Sans"/>
          <w:sz w:val="24"/>
          <w:szCs w:val="24"/>
          <w:lang w:eastAsia="ar-SA"/>
        </w:rPr>
        <w:t>przez Dyrektora</w:t>
      </w:r>
      <w:r w:rsidR="00793882" w:rsidRPr="00E403AB">
        <w:rPr>
          <w:rFonts w:ascii="Open Sans" w:eastAsia="Times New Roman" w:hAnsi="Open Sans" w:cs="Open Sans"/>
          <w:sz w:val="24"/>
          <w:szCs w:val="24"/>
          <w:lang w:eastAsia="ar-SA"/>
        </w:rPr>
        <w:t xml:space="preserve"> z siedzibą: Plac Niepodległości 1, 62-510 Konin.</w:t>
      </w:r>
    </w:p>
    <w:p w14:paraId="46BE1058" w14:textId="5EDE55CB" w:rsidR="00793882" w:rsidRPr="00E403AB" w:rsidRDefault="00793882" w:rsidP="00C873A6">
      <w:pPr>
        <w:numPr>
          <w:ilvl w:val="0"/>
          <w:numId w:val="29"/>
        </w:numPr>
        <w:tabs>
          <w:tab w:val="clear" w:pos="720"/>
          <w:tab w:val="num" w:pos="284"/>
        </w:tabs>
        <w:suppressAutoHyphens/>
        <w:spacing w:before="0" w:after="0" w:line="252" w:lineRule="auto"/>
        <w:ind w:left="284" w:hanging="426"/>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 xml:space="preserve">Administrator wyznaczył Inspektora Ochrony </w:t>
      </w:r>
      <w:r w:rsidR="00BB6751" w:rsidRPr="00E403AB">
        <w:rPr>
          <w:rFonts w:ascii="Open Sans" w:eastAsia="Times New Roman" w:hAnsi="Open Sans" w:cs="Open Sans"/>
          <w:sz w:val="24"/>
          <w:szCs w:val="24"/>
          <w:lang w:eastAsia="ar-SA"/>
        </w:rPr>
        <w:t>Danych,</w:t>
      </w:r>
      <w:r w:rsidRPr="00E403AB">
        <w:rPr>
          <w:rFonts w:ascii="Open Sans" w:eastAsia="Times New Roman" w:hAnsi="Open Sans" w:cs="Open Sans"/>
          <w:sz w:val="24"/>
          <w:szCs w:val="24"/>
          <w:lang w:eastAsia="ar-SA"/>
        </w:rPr>
        <w:t xml:space="preserve"> z którym możecie Państwo się skontaktować za </w:t>
      </w:r>
      <w:r w:rsidR="00BB6751" w:rsidRPr="00E403AB">
        <w:rPr>
          <w:rFonts w:ascii="Open Sans" w:eastAsia="Times New Roman" w:hAnsi="Open Sans" w:cs="Open Sans"/>
          <w:sz w:val="24"/>
          <w:szCs w:val="24"/>
          <w:lang w:eastAsia="ar-SA"/>
        </w:rPr>
        <w:t>pomocą e</w:t>
      </w:r>
      <w:r w:rsidRPr="00E403AB">
        <w:rPr>
          <w:rFonts w:ascii="Open Sans" w:eastAsia="Times New Roman" w:hAnsi="Open Sans" w:cs="Open Sans"/>
          <w:sz w:val="24"/>
          <w:szCs w:val="24"/>
          <w:lang w:eastAsia="ar-SA"/>
        </w:rPr>
        <w:t xml:space="preserve"> - mail: </w:t>
      </w:r>
      <w:hyperlink r:id="rId18" w:history="1">
        <w:r w:rsidRPr="00E403AB">
          <w:rPr>
            <w:rFonts w:ascii="Open Sans" w:eastAsia="Times New Roman" w:hAnsi="Open Sans" w:cs="Open Sans"/>
            <w:sz w:val="24"/>
            <w:szCs w:val="24"/>
            <w:lang w:eastAsia="ar-SA"/>
          </w:rPr>
          <w:t>inspektor@osdidk.pl</w:t>
        </w:r>
      </w:hyperlink>
      <w:r w:rsidRPr="00E403AB">
        <w:rPr>
          <w:rFonts w:ascii="Open Sans" w:eastAsia="Times New Roman" w:hAnsi="Open Sans" w:cs="Open Sans"/>
          <w:sz w:val="24"/>
          <w:szCs w:val="24"/>
          <w:lang w:eastAsia="ar-SA"/>
        </w:rPr>
        <w:t>.</w:t>
      </w:r>
    </w:p>
    <w:p w14:paraId="0485E5BA" w14:textId="6D7C2D8C" w:rsidR="00793882" w:rsidRPr="00E403AB" w:rsidRDefault="00793882" w:rsidP="00C873A6">
      <w:pPr>
        <w:numPr>
          <w:ilvl w:val="0"/>
          <w:numId w:val="29"/>
        </w:numPr>
        <w:tabs>
          <w:tab w:val="clear" w:pos="720"/>
          <w:tab w:val="num" w:pos="284"/>
        </w:tabs>
        <w:suppressAutoHyphens/>
        <w:spacing w:before="0" w:after="0" w:line="259" w:lineRule="auto"/>
        <w:ind w:left="284" w:hanging="426"/>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Państwa</w:t>
      </w:r>
      <w:r w:rsidRPr="00E403AB">
        <w:rPr>
          <w:rFonts w:ascii="Open Sans" w:eastAsia="Times New Roman" w:hAnsi="Open Sans" w:cs="Open Sans"/>
          <w:color w:val="FF0000"/>
          <w:sz w:val="24"/>
          <w:szCs w:val="24"/>
          <w:lang w:eastAsia="ar-SA"/>
        </w:rPr>
        <w:t xml:space="preserve"> </w:t>
      </w:r>
      <w:r w:rsidRPr="00E403AB">
        <w:rPr>
          <w:rFonts w:ascii="Open Sans" w:eastAsia="Times New Roman" w:hAnsi="Open Sans" w:cs="Open Sans"/>
          <w:sz w:val="24"/>
          <w:szCs w:val="24"/>
          <w:lang w:eastAsia="ar-SA"/>
        </w:rPr>
        <w:t>dane osobowe będą przetwarzane w celu realizacji postępowania o</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udzielenie zamówienia publicznego prowadzonego w trybie przetargu w</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szczególności rejestracji składanych ofert, rozpatrywania złożonych ofert, wyboru dostawcy/wykonawcy.</w:t>
      </w:r>
    </w:p>
    <w:p w14:paraId="1FCAB74F" w14:textId="77777777" w:rsidR="00793882" w:rsidRPr="00E403AB" w:rsidRDefault="00793882" w:rsidP="00C873A6">
      <w:pPr>
        <w:numPr>
          <w:ilvl w:val="0"/>
          <w:numId w:val="29"/>
        </w:numPr>
        <w:tabs>
          <w:tab w:val="clear" w:pos="720"/>
          <w:tab w:val="num" w:pos="284"/>
        </w:tabs>
        <w:suppressAutoHyphens/>
        <w:spacing w:before="0" w:after="0" w:line="259" w:lineRule="auto"/>
        <w:ind w:left="284" w:hanging="426"/>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 xml:space="preserve">Państwa dane osobowe będą przetwarzane na podstawie: </w:t>
      </w:r>
    </w:p>
    <w:p w14:paraId="3EE72804" w14:textId="5698D0CE" w:rsidR="00793882" w:rsidRPr="00E403AB" w:rsidRDefault="00793882" w:rsidP="00C873A6">
      <w:pPr>
        <w:numPr>
          <w:ilvl w:val="0"/>
          <w:numId w:val="31"/>
        </w:numPr>
        <w:tabs>
          <w:tab w:val="num" w:pos="284"/>
        </w:tabs>
        <w:suppressAutoHyphens/>
        <w:spacing w:before="0" w:after="0" w:line="259" w:lineRule="auto"/>
        <w:ind w:left="284" w:hanging="426"/>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art. 6 ust. 1 lit. c RODO, wypełnienia obowiązków prawnych ciążących na</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 xml:space="preserve">Administratorze wynikających z obowiązujących przepisów prawa, w związku z ustawą z dnia 11 września </w:t>
      </w:r>
      <w:r w:rsidR="00BB6751" w:rsidRPr="00E403AB">
        <w:rPr>
          <w:rFonts w:ascii="Open Sans" w:eastAsia="Times New Roman" w:hAnsi="Open Sans" w:cs="Open Sans"/>
          <w:sz w:val="24"/>
          <w:szCs w:val="24"/>
          <w:lang w:eastAsia="ar-SA"/>
        </w:rPr>
        <w:t>2019 r.</w:t>
      </w:r>
      <w:r w:rsidRPr="00E403AB">
        <w:rPr>
          <w:rFonts w:ascii="Open Sans" w:eastAsia="Times New Roman" w:hAnsi="Open Sans" w:cs="Open Sans"/>
          <w:sz w:val="24"/>
          <w:szCs w:val="24"/>
          <w:lang w:eastAsia="ar-SA"/>
        </w:rPr>
        <w:t xml:space="preserve"> Prawo zamówień publicznych; </w:t>
      </w:r>
    </w:p>
    <w:p w14:paraId="44F704E2" w14:textId="77777777" w:rsidR="00793882" w:rsidRPr="00E403AB" w:rsidRDefault="00793882" w:rsidP="00C873A6">
      <w:pPr>
        <w:numPr>
          <w:ilvl w:val="0"/>
          <w:numId w:val="31"/>
        </w:numPr>
        <w:tabs>
          <w:tab w:val="num" w:pos="284"/>
        </w:tabs>
        <w:suppressAutoHyphens/>
        <w:spacing w:before="0" w:after="0" w:line="259" w:lineRule="auto"/>
        <w:ind w:left="284" w:hanging="426"/>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art. 6 ust. 1 lit. b RODO, przygotowanie i podpisanie umowy na wykonanie przedmiotu zamówienia – jeżeli taka zostanie z Państwem zawarta;</w:t>
      </w:r>
    </w:p>
    <w:p w14:paraId="53832D5D" w14:textId="12E2E3B0" w:rsidR="00793882" w:rsidRPr="00E403AB" w:rsidRDefault="00793882" w:rsidP="00C873A6">
      <w:pPr>
        <w:numPr>
          <w:ilvl w:val="0"/>
          <w:numId w:val="31"/>
        </w:numPr>
        <w:tabs>
          <w:tab w:val="num" w:pos="284"/>
        </w:tabs>
        <w:suppressAutoHyphens/>
        <w:spacing w:before="0" w:after="0" w:line="259" w:lineRule="auto"/>
        <w:ind w:left="284" w:hanging="426"/>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art. 6 ust. 1 lit. a RODO osoba, której dane dotyczą wyraziła zgodę na</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przetwarzanie swoich danych w jednym lub większej liczbie określonych celów.</w:t>
      </w:r>
    </w:p>
    <w:p w14:paraId="6A702BC3" w14:textId="62C9A44C" w:rsidR="00793882" w:rsidRPr="00E403AB" w:rsidRDefault="00793882" w:rsidP="00C873A6">
      <w:pPr>
        <w:numPr>
          <w:ilvl w:val="0"/>
          <w:numId w:val="29"/>
        </w:numPr>
        <w:tabs>
          <w:tab w:val="clear" w:pos="720"/>
          <w:tab w:val="num" w:pos="284"/>
        </w:tabs>
        <w:suppressAutoHyphens/>
        <w:spacing w:before="0" w:after="0" w:line="259" w:lineRule="auto"/>
        <w:ind w:left="284" w:hanging="426"/>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Państwa dane osobowe będą przechowywane przez okres niezbędny do realizacji celu, a następnie przez okres wskazany przez przepisy</w:t>
      </w:r>
      <w:r w:rsidR="00C873A6">
        <w:rPr>
          <w:rFonts w:ascii="Open Sans" w:eastAsia="Times New Roman" w:hAnsi="Open Sans" w:cs="Open Sans"/>
          <w:sz w:val="24"/>
          <w:szCs w:val="24"/>
          <w:lang w:eastAsia="ar-SA"/>
        </w:rPr>
        <w:t xml:space="preserve"> </w:t>
      </w:r>
      <w:r w:rsidRPr="00E403AB">
        <w:rPr>
          <w:rFonts w:ascii="Open Sans" w:eastAsia="Times New Roman" w:hAnsi="Open Sans" w:cs="Open Sans"/>
          <w:sz w:val="24"/>
          <w:szCs w:val="24"/>
          <w:lang w:eastAsia="ar-SA"/>
        </w:rPr>
        <w:t>obowiązującego prawa.</w:t>
      </w:r>
    </w:p>
    <w:p w14:paraId="6C4BD604" w14:textId="77493CC6" w:rsidR="00793882" w:rsidRPr="00E403AB" w:rsidRDefault="00793882" w:rsidP="00C873A6">
      <w:pPr>
        <w:numPr>
          <w:ilvl w:val="0"/>
          <w:numId w:val="29"/>
        </w:numPr>
        <w:tabs>
          <w:tab w:val="clear" w:pos="720"/>
          <w:tab w:val="num" w:pos="284"/>
        </w:tabs>
        <w:suppressAutoHyphens/>
        <w:spacing w:before="0" w:after="0" w:line="259" w:lineRule="auto"/>
        <w:ind w:left="284" w:hanging="426"/>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Państwa dane osobowe nie będą udostępniane innym odbiorcom z</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wyłączeniem podmiotów do tego uprawnionych takich jak:</w:t>
      </w:r>
    </w:p>
    <w:p w14:paraId="345E5329" w14:textId="77777777" w:rsidR="00793882" w:rsidRPr="00E403AB" w:rsidRDefault="00793882" w:rsidP="003B7EDF">
      <w:pPr>
        <w:numPr>
          <w:ilvl w:val="0"/>
          <w:numId w:val="30"/>
        </w:numPr>
        <w:tabs>
          <w:tab w:val="num" w:pos="284"/>
        </w:tabs>
        <w:suppressAutoHyphens/>
        <w:spacing w:before="0" w:after="0" w:line="259" w:lineRule="auto"/>
        <w:ind w:left="284" w:hanging="426"/>
        <w:contextualSpacing/>
        <w:jc w:val="left"/>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lastRenderedPageBreak/>
        <w:t>podmioty upoważnione do odbioru danych osobowych na podstawie odpowiednich przepisów prawa,</w:t>
      </w:r>
    </w:p>
    <w:p w14:paraId="21A9218A" w14:textId="7A36C03C" w:rsidR="00793882" w:rsidRPr="00E403AB" w:rsidRDefault="00793882" w:rsidP="00C873A6">
      <w:pPr>
        <w:numPr>
          <w:ilvl w:val="0"/>
          <w:numId w:val="30"/>
        </w:numPr>
        <w:suppressAutoHyphens/>
        <w:spacing w:before="0" w:after="0" w:line="259" w:lineRule="auto"/>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 xml:space="preserve">podmioty, które przetwarzają dane osobowe w imieniu Administratora na podstawie </w:t>
      </w:r>
      <w:r w:rsidR="00BB6751" w:rsidRPr="00E403AB">
        <w:rPr>
          <w:rFonts w:ascii="Open Sans" w:eastAsia="Times New Roman" w:hAnsi="Open Sans" w:cs="Open Sans"/>
          <w:sz w:val="24"/>
          <w:szCs w:val="24"/>
          <w:lang w:eastAsia="ar-SA"/>
        </w:rPr>
        <w:t>zawartej z</w:t>
      </w:r>
      <w:r w:rsidRPr="00E403AB">
        <w:rPr>
          <w:rFonts w:ascii="Open Sans" w:eastAsia="Times New Roman" w:hAnsi="Open Sans" w:cs="Open Sans"/>
          <w:sz w:val="24"/>
          <w:szCs w:val="24"/>
          <w:lang w:eastAsia="ar-SA"/>
        </w:rPr>
        <w:t xml:space="preserve"> Administratorem umowy powierzenia przetwarzania danych osobowych.</w:t>
      </w:r>
    </w:p>
    <w:p w14:paraId="70787635" w14:textId="78A82407" w:rsidR="00793882" w:rsidRPr="00E403AB" w:rsidRDefault="00793882" w:rsidP="00C873A6">
      <w:pPr>
        <w:numPr>
          <w:ilvl w:val="0"/>
          <w:numId w:val="29"/>
        </w:numPr>
        <w:tabs>
          <w:tab w:val="clear" w:pos="720"/>
          <w:tab w:val="num" w:pos="360"/>
        </w:tabs>
        <w:suppressAutoHyphens/>
        <w:spacing w:before="0" w:after="0" w:line="252" w:lineRule="auto"/>
        <w:ind w:left="284"/>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 xml:space="preserve">Posiadają Państwo prawo do żądania od administratora dostępu do danych osobowych, do ich sprostowania, usunięcia (w </w:t>
      </w:r>
      <w:r w:rsidR="00BB6751" w:rsidRPr="00E403AB">
        <w:rPr>
          <w:rFonts w:ascii="Open Sans" w:eastAsia="Times New Roman" w:hAnsi="Open Sans" w:cs="Open Sans"/>
          <w:sz w:val="24"/>
          <w:szCs w:val="24"/>
          <w:lang w:eastAsia="ar-SA"/>
        </w:rPr>
        <w:t>sytuacji,</w:t>
      </w:r>
      <w:r w:rsidRPr="00E403AB">
        <w:rPr>
          <w:rFonts w:ascii="Open Sans" w:eastAsia="Times New Roman" w:hAnsi="Open Sans" w:cs="Open Sans"/>
          <w:sz w:val="24"/>
          <w:szCs w:val="24"/>
          <w:lang w:eastAsia="ar-SA"/>
        </w:rPr>
        <w:t xml:space="preserve"> gdy przetwarzanie danych nie następuje w celu wywiązania się z obowiązku wynikającego z</w:t>
      </w:r>
      <w:r w:rsidR="00C873A6">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przepisu prawa lub w ramach sprawowania władzy publicznej) lub</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ograniczenia przetwarzania, prawo do wniesienia sprzeciwu wobec przetwarzania, prawo do przenoszenia danych osobowych.</w:t>
      </w:r>
    </w:p>
    <w:p w14:paraId="585BCF9B" w14:textId="5E9C70B0" w:rsidR="00793882" w:rsidRPr="00E403AB" w:rsidRDefault="00793882" w:rsidP="00C873A6">
      <w:pPr>
        <w:numPr>
          <w:ilvl w:val="0"/>
          <w:numId w:val="29"/>
        </w:numPr>
        <w:tabs>
          <w:tab w:val="clear" w:pos="720"/>
          <w:tab w:val="num" w:pos="360"/>
        </w:tabs>
        <w:suppressAutoHyphens/>
        <w:spacing w:before="0" w:after="0" w:line="254" w:lineRule="auto"/>
        <w:ind w:left="284"/>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 xml:space="preserve">Podanie danych osobowych jest wymogiem ustawowym i jesteście Państwo </w:t>
      </w:r>
      <w:r w:rsidR="00C873A6" w:rsidRPr="00E403AB">
        <w:rPr>
          <w:rFonts w:ascii="Open Sans" w:eastAsia="Times New Roman" w:hAnsi="Open Sans" w:cs="Open Sans"/>
          <w:sz w:val="24"/>
          <w:szCs w:val="24"/>
          <w:lang w:eastAsia="ar-SA"/>
        </w:rPr>
        <w:t>zobowiązani do</w:t>
      </w:r>
      <w:r w:rsidRPr="00E403AB">
        <w:rPr>
          <w:rFonts w:ascii="Open Sans" w:eastAsia="Times New Roman" w:hAnsi="Open Sans" w:cs="Open Sans"/>
          <w:sz w:val="24"/>
          <w:szCs w:val="24"/>
          <w:lang w:eastAsia="ar-SA"/>
        </w:rPr>
        <w:t xml:space="preserve"> ich podania; w przypadku niepodania danych osobowych niemożliwe będzie dokonanie wyboru oferty oraz podpisanie umowy na</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 xml:space="preserve">realizację zadania publicznego. </w:t>
      </w:r>
    </w:p>
    <w:p w14:paraId="55384CFE" w14:textId="267D79C3" w:rsidR="00793882" w:rsidRPr="00E403AB" w:rsidRDefault="00793882" w:rsidP="00C873A6">
      <w:pPr>
        <w:numPr>
          <w:ilvl w:val="0"/>
          <w:numId w:val="29"/>
        </w:numPr>
        <w:tabs>
          <w:tab w:val="clear" w:pos="720"/>
          <w:tab w:val="num" w:pos="360"/>
        </w:tabs>
        <w:suppressAutoHyphens/>
        <w:spacing w:before="0" w:after="160" w:line="256" w:lineRule="auto"/>
        <w:ind w:left="284"/>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Jeżeli Państwa dane osobowe przetwarzane są na podstawie zgody, posiadają Państwo prawo do wycofania zgody w dowolnym momencie z tym, że wycofanie zgody nie wpływa na zgodność z prawem przetwarzania, którego dokonano na</w:t>
      </w:r>
      <w:r w:rsidR="000F271C">
        <w:rPr>
          <w:rFonts w:ascii="Open Sans" w:eastAsia="Times New Roman" w:hAnsi="Open Sans" w:cs="Open Sans"/>
          <w:sz w:val="24"/>
          <w:szCs w:val="24"/>
          <w:lang w:eastAsia="ar-SA"/>
        </w:rPr>
        <w:t> </w:t>
      </w:r>
      <w:r w:rsidRPr="00E403AB">
        <w:rPr>
          <w:rFonts w:ascii="Open Sans" w:eastAsia="Times New Roman" w:hAnsi="Open Sans" w:cs="Open Sans"/>
          <w:sz w:val="24"/>
          <w:szCs w:val="24"/>
          <w:lang w:eastAsia="ar-SA"/>
        </w:rPr>
        <w:t xml:space="preserve">podstawie zgody przed jej wycofaniem. </w:t>
      </w:r>
    </w:p>
    <w:p w14:paraId="6BEE8463" w14:textId="77777777" w:rsidR="00793882" w:rsidRPr="00E403AB" w:rsidRDefault="00793882" w:rsidP="00C873A6">
      <w:pPr>
        <w:numPr>
          <w:ilvl w:val="0"/>
          <w:numId w:val="29"/>
        </w:numPr>
        <w:tabs>
          <w:tab w:val="clear" w:pos="720"/>
          <w:tab w:val="num" w:pos="360"/>
        </w:tabs>
        <w:suppressAutoHyphens/>
        <w:spacing w:before="0" w:after="0" w:line="252" w:lineRule="auto"/>
        <w:ind w:left="284"/>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 xml:space="preserve">Jeżeli uznają Państwo, że przetwarzanie danych narusza przepisy </w:t>
      </w:r>
      <w:hyperlink r:id="rId19" w:history="1">
        <w:r w:rsidRPr="00E403AB">
          <w:rPr>
            <w:rFonts w:ascii="Open Sans" w:eastAsia="Times New Roman" w:hAnsi="Open Sans" w:cs="Open Sans"/>
            <w:sz w:val="24"/>
            <w:szCs w:val="24"/>
            <w:lang w:eastAsia="ar-SA"/>
          </w:rPr>
          <w:t>RODO</w:t>
        </w:r>
      </w:hyperlink>
      <w:r w:rsidRPr="00E403AB">
        <w:rPr>
          <w:rFonts w:ascii="Open Sans" w:eastAsia="Times New Roman" w:hAnsi="Open Sans" w:cs="Open Sans"/>
          <w:sz w:val="24"/>
          <w:szCs w:val="24"/>
          <w:lang w:eastAsia="ar-SA"/>
        </w:rPr>
        <w:t>, posiadają Państwo prawo wniesienia skargi do Prezesa Urzędu Ochrony Danych Osobowych na adres ul. Stanisława Moniuszki 1A, 00-014 Warszawa, e-mail: kancelaria@uodo.gov.pl, tel.: 225310300.</w:t>
      </w:r>
    </w:p>
    <w:p w14:paraId="3859BB2F" w14:textId="7CE8EE28" w:rsidR="00793882" w:rsidRPr="00E403AB" w:rsidRDefault="00793882" w:rsidP="00C873A6">
      <w:pPr>
        <w:numPr>
          <w:ilvl w:val="0"/>
          <w:numId w:val="29"/>
        </w:numPr>
        <w:tabs>
          <w:tab w:val="clear" w:pos="720"/>
          <w:tab w:val="num" w:pos="360"/>
        </w:tabs>
        <w:suppressAutoHyphens/>
        <w:spacing w:before="0" w:after="0" w:line="252" w:lineRule="auto"/>
        <w:ind w:left="284"/>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 xml:space="preserve">Państwa dane </w:t>
      </w:r>
      <w:r w:rsidRPr="00E403AB">
        <w:rPr>
          <w:rFonts w:ascii="Open Sans" w:eastAsia="Times New Roman" w:hAnsi="Open Sans" w:cs="Open Sans"/>
          <w:sz w:val="24"/>
          <w:szCs w:val="24"/>
          <w:lang w:eastAsia="pl-PL"/>
        </w:rPr>
        <w:t>osobowe nie będą przetwarzane w sposób zautomatyzowany w</w:t>
      </w:r>
      <w:r w:rsidR="00C873A6">
        <w:rPr>
          <w:rFonts w:ascii="Open Sans" w:eastAsia="Times New Roman" w:hAnsi="Open Sans" w:cs="Open Sans"/>
          <w:sz w:val="24"/>
          <w:szCs w:val="24"/>
          <w:lang w:eastAsia="pl-PL"/>
        </w:rPr>
        <w:t> </w:t>
      </w:r>
      <w:r w:rsidRPr="00E403AB">
        <w:rPr>
          <w:rFonts w:ascii="Open Sans" w:eastAsia="Times New Roman" w:hAnsi="Open Sans" w:cs="Open Sans"/>
          <w:sz w:val="24"/>
          <w:szCs w:val="24"/>
          <w:lang w:eastAsia="pl-PL"/>
        </w:rPr>
        <w:t xml:space="preserve">tym również nie będą wykorzystywane do profilowania. </w:t>
      </w:r>
    </w:p>
    <w:p w14:paraId="656EBF3B" w14:textId="307BA510" w:rsidR="00793882" w:rsidRPr="00E403AB" w:rsidRDefault="00793882" w:rsidP="00C873A6">
      <w:pPr>
        <w:numPr>
          <w:ilvl w:val="0"/>
          <w:numId w:val="29"/>
        </w:numPr>
        <w:tabs>
          <w:tab w:val="clear" w:pos="720"/>
          <w:tab w:val="num" w:pos="360"/>
        </w:tabs>
        <w:suppressAutoHyphens/>
        <w:spacing w:before="0" w:after="0" w:line="252" w:lineRule="auto"/>
        <w:ind w:left="284"/>
        <w:contextualSpacing/>
        <w:rPr>
          <w:rFonts w:ascii="Open Sans" w:eastAsia="Times New Roman" w:hAnsi="Open Sans" w:cs="Open Sans"/>
          <w:sz w:val="24"/>
          <w:szCs w:val="24"/>
          <w:lang w:eastAsia="ar-SA"/>
        </w:rPr>
      </w:pPr>
      <w:r w:rsidRPr="00E403AB">
        <w:rPr>
          <w:rFonts w:ascii="Open Sans" w:eastAsia="Times New Roman" w:hAnsi="Open Sans" w:cs="Open Sans"/>
          <w:sz w:val="24"/>
          <w:szCs w:val="24"/>
          <w:lang w:eastAsia="ar-SA"/>
        </w:rPr>
        <w:t>Państwa dane osobowe nie będą przekazywane do państwa</w:t>
      </w:r>
      <w:r w:rsidR="00C873A6">
        <w:rPr>
          <w:rFonts w:ascii="Open Sans" w:eastAsia="Times New Roman" w:hAnsi="Open Sans" w:cs="Open Sans"/>
          <w:sz w:val="24"/>
          <w:szCs w:val="24"/>
          <w:lang w:eastAsia="ar-SA"/>
        </w:rPr>
        <w:t xml:space="preserve"> </w:t>
      </w:r>
      <w:r w:rsidRPr="00E403AB">
        <w:rPr>
          <w:rFonts w:ascii="Open Sans" w:eastAsia="Times New Roman" w:hAnsi="Open Sans" w:cs="Open Sans"/>
          <w:sz w:val="24"/>
          <w:szCs w:val="24"/>
          <w:lang w:eastAsia="ar-SA"/>
        </w:rPr>
        <w:t>trzeciego/organizacji międzynarodowej.</w:t>
      </w:r>
    </w:p>
    <w:p w14:paraId="54ADFC32" w14:textId="57AE4192" w:rsidR="001732F2" w:rsidRDefault="001732F2" w:rsidP="003B7EDF">
      <w:pPr>
        <w:pStyle w:val="Akapitzlist"/>
        <w:numPr>
          <w:ilvl w:val="1"/>
          <w:numId w:val="8"/>
        </w:numPr>
        <w:tabs>
          <w:tab w:val="num" w:pos="284"/>
        </w:tabs>
        <w:ind w:left="284" w:hanging="710"/>
        <w:rPr>
          <w:rFonts w:ascii="Open Sans" w:hAnsi="Open Sans" w:cs="Open Sans"/>
          <w:b/>
          <w:bCs/>
          <w:sz w:val="24"/>
          <w:szCs w:val="24"/>
        </w:rPr>
      </w:pPr>
      <w:r w:rsidRPr="003B7EDF">
        <w:rPr>
          <w:rFonts w:ascii="Open Sans" w:hAnsi="Open Sans" w:cs="Open Sans"/>
          <w:sz w:val="24"/>
          <w:szCs w:val="24"/>
        </w:rPr>
        <w:tab/>
      </w:r>
      <w:r w:rsidRPr="003B7EDF">
        <w:rPr>
          <w:rFonts w:ascii="Open Sans" w:hAnsi="Open Sans" w:cs="Open Sans"/>
          <w:b/>
          <w:bCs/>
          <w:sz w:val="24"/>
          <w:szCs w:val="24"/>
        </w:rPr>
        <w:t xml:space="preserve">Wykaz załączników do SWZ </w:t>
      </w:r>
    </w:p>
    <w:p w14:paraId="07ED727A" w14:textId="77777777" w:rsidR="00C57ABC" w:rsidRPr="003B7EDF" w:rsidRDefault="00C57ABC" w:rsidP="00C57ABC">
      <w:pPr>
        <w:pStyle w:val="Akapitzlist"/>
        <w:ind w:left="284" w:firstLine="0"/>
        <w:rPr>
          <w:rFonts w:ascii="Open Sans" w:hAnsi="Open Sans" w:cs="Open Sans"/>
          <w:b/>
          <w:bCs/>
          <w:sz w:val="24"/>
          <w:szCs w:val="24"/>
        </w:rPr>
      </w:pPr>
    </w:p>
    <w:p w14:paraId="31B0FF21" w14:textId="32BE20E7" w:rsidR="001732F2" w:rsidRPr="001732F2" w:rsidRDefault="001732F2" w:rsidP="003B7EDF">
      <w:pPr>
        <w:pStyle w:val="Akapitzlist"/>
        <w:spacing w:before="0" w:after="0"/>
        <w:ind w:left="0" w:firstLine="0"/>
        <w:rPr>
          <w:rFonts w:ascii="Open Sans" w:hAnsi="Open Sans" w:cs="Open Sans"/>
          <w:sz w:val="24"/>
          <w:szCs w:val="24"/>
        </w:rPr>
      </w:pPr>
      <w:r w:rsidRPr="001732F2">
        <w:rPr>
          <w:rFonts w:ascii="Open Sans" w:hAnsi="Open Sans" w:cs="Open Sans"/>
          <w:sz w:val="24"/>
          <w:szCs w:val="24"/>
        </w:rPr>
        <w:t>Załącznik nr 1</w:t>
      </w:r>
      <w:r w:rsidR="00CA5C3D">
        <w:rPr>
          <w:rFonts w:ascii="Open Sans" w:hAnsi="Open Sans" w:cs="Open Sans"/>
          <w:sz w:val="24"/>
          <w:szCs w:val="24"/>
        </w:rPr>
        <w:t xml:space="preserve"> </w:t>
      </w:r>
      <w:r w:rsidR="00CA5C3D">
        <w:rPr>
          <w:rFonts w:ascii="Open Sans" w:hAnsi="Open Sans" w:cs="Open Sans"/>
          <w:sz w:val="24"/>
          <w:szCs w:val="24"/>
        </w:rPr>
        <w:tab/>
      </w:r>
      <w:r w:rsidRPr="001732F2">
        <w:rPr>
          <w:rFonts w:ascii="Open Sans" w:hAnsi="Open Sans" w:cs="Open Sans"/>
          <w:sz w:val="24"/>
          <w:szCs w:val="24"/>
        </w:rPr>
        <w:t xml:space="preserve">- </w:t>
      </w:r>
      <w:r>
        <w:rPr>
          <w:rFonts w:ascii="Open Sans" w:hAnsi="Open Sans" w:cs="Open Sans"/>
          <w:sz w:val="24"/>
          <w:szCs w:val="24"/>
        </w:rPr>
        <w:t>Opis przedmiotu zamówienia</w:t>
      </w:r>
    </w:p>
    <w:p w14:paraId="4952A3C8" w14:textId="202269C3" w:rsidR="001732F2" w:rsidRDefault="001732F2" w:rsidP="003B7EDF">
      <w:pPr>
        <w:pStyle w:val="Akapitzlist"/>
        <w:spacing w:before="0" w:after="0"/>
        <w:ind w:left="0" w:firstLine="0"/>
        <w:rPr>
          <w:rFonts w:ascii="Open Sans" w:hAnsi="Open Sans" w:cs="Open Sans"/>
          <w:sz w:val="24"/>
          <w:szCs w:val="24"/>
        </w:rPr>
      </w:pPr>
      <w:r w:rsidRPr="001732F2">
        <w:rPr>
          <w:rFonts w:ascii="Open Sans" w:hAnsi="Open Sans" w:cs="Open Sans"/>
          <w:sz w:val="24"/>
          <w:szCs w:val="24"/>
        </w:rPr>
        <w:t>Załącznik nr 2</w:t>
      </w:r>
      <w:r>
        <w:rPr>
          <w:rFonts w:ascii="Open Sans" w:hAnsi="Open Sans" w:cs="Open Sans"/>
          <w:sz w:val="24"/>
          <w:szCs w:val="24"/>
        </w:rPr>
        <w:t xml:space="preserve"> </w:t>
      </w:r>
      <w:r>
        <w:rPr>
          <w:rFonts w:ascii="Open Sans" w:hAnsi="Open Sans" w:cs="Open Sans"/>
          <w:sz w:val="24"/>
          <w:szCs w:val="24"/>
        </w:rPr>
        <w:tab/>
      </w:r>
      <w:r w:rsidRPr="001732F2">
        <w:rPr>
          <w:rFonts w:ascii="Open Sans" w:hAnsi="Open Sans" w:cs="Open Sans"/>
          <w:sz w:val="24"/>
          <w:szCs w:val="24"/>
        </w:rPr>
        <w:t xml:space="preserve">- Formularz oferty </w:t>
      </w:r>
    </w:p>
    <w:p w14:paraId="003B3AC6" w14:textId="34D3A30F" w:rsidR="00C57ABC" w:rsidRDefault="00C57ABC" w:rsidP="003B7EDF">
      <w:pPr>
        <w:pStyle w:val="Akapitzlist"/>
        <w:spacing w:before="0" w:after="0"/>
        <w:ind w:left="0" w:firstLine="0"/>
        <w:rPr>
          <w:rFonts w:ascii="Open Sans" w:hAnsi="Open Sans" w:cs="Open Sans"/>
          <w:sz w:val="24"/>
          <w:szCs w:val="24"/>
        </w:rPr>
      </w:pPr>
      <w:r>
        <w:rPr>
          <w:rFonts w:ascii="Open Sans" w:hAnsi="Open Sans" w:cs="Open Sans"/>
          <w:sz w:val="24"/>
          <w:szCs w:val="24"/>
        </w:rPr>
        <w:t>Załącznik nr 2a</w:t>
      </w:r>
      <w:r>
        <w:rPr>
          <w:rFonts w:ascii="Open Sans" w:hAnsi="Open Sans" w:cs="Open Sans"/>
          <w:sz w:val="24"/>
          <w:szCs w:val="24"/>
        </w:rPr>
        <w:tab/>
        <w:t>- Wykaz oferowanego sprzętu</w:t>
      </w:r>
    </w:p>
    <w:p w14:paraId="05026A97" w14:textId="638056BC" w:rsidR="00C57ABC" w:rsidRDefault="00C57ABC" w:rsidP="003B7EDF">
      <w:pPr>
        <w:pStyle w:val="Akapitzlist"/>
        <w:spacing w:before="0" w:after="0"/>
        <w:ind w:left="0" w:firstLine="0"/>
        <w:rPr>
          <w:rFonts w:ascii="Open Sans" w:hAnsi="Open Sans" w:cs="Open Sans"/>
          <w:sz w:val="24"/>
          <w:szCs w:val="24"/>
        </w:rPr>
      </w:pPr>
      <w:r>
        <w:rPr>
          <w:rFonts w:ascii="Open Sans" w:hAnsi="Open Sans" w:cs="Open Sans"/>
          <w:sz w:val="24"/>
          <w:szCs w:val="24"/>
        </w:rPr>
        <w:t>Załącznik nr 2b</w:t>
      </w:r>
      <w:r>
        <w:rPr>
          <w:rFonts w:ascii="Open Sans" w:hAnsi="Open Sans" w:cs="Open Sans"/>
          <w:sz w:val="24"/>
          <w:szCs w:val="24"/>
        </w:rPr>
        <w:tab/>
        <w:t>- Wykaz dostaw</w:t>
      </w:r>
    </w:p>
    <w:p w14:paraId="3116E8C0" w14:textId="449B5AFD" w:rsidR="00632123" w:rsidRDefault="00632123" w:rsidP="003B7EDF">
      <w:pPr>
        <w:pStyle w:val="Akapitzlist"/>
        <w:spacing w:before="0" w:after="0"/>
        <w:ind w:left="0" w:firstLine="0"/>
        <w:rPr>
          <w:rFonts w:ascii="Open Sans" w:hAnsi="Open Sans" w:cs="Open Sans"/>
          <w:sz w:val="24"/>
          <w:szCs w:val="24"/>
        </w:rPr>
      </w:pPr>
      <w:r w:rsidRPr="00CA5C3D">
        <w:rPr>
          <w:rFonts w:ascii="Open Sans" w:hAnsi="Open Sans" w:cs="Open Sans"/>
          <w:sz w:val="24"/>
          <w:szCs w:val="24"/>
        </w:rPr>
        <w:t xml:space="preserve">Załącznik nr </w:t>
      </w:r>
      <w:r>
        <w:rPr>
          <w:rFonts w:ascii="Open Sans" w:hAnsi="Open Sans" w:cs="Open Sans"/>
          <w:sz w:val="24"/>
          <w:szCs w:val="24"/>
        </w:rPr>
        <w:t>2c</w:t>
      </w:r>
      <w:r>
        <w:rPr>
          <w:rFonts w:ascii="Open Sans" w:hAnsi="Open Sans" w:cs="Open Sans"/>
          <w:sz w:val="24"/>
          <w:szCs w:val="24"/>
        </w:rPr>
        <w:t xml:space="preserve"> </w:t>
      </w:r>
      <w:r>
        <w:rPr>
          <w:rFonts w:ascii="Open Sans" w:hAnsi="Open Sans" w:cs="Open Sans"/>
          <w:sz w:val="24"/>
          <w:szCs w:val="24"/>
        </w:rPr>
        <w:tab/>
        <w:t>- Wykaz osób</w:t>
      </w:r>
    </w:p>
    <w:p w14:paraId="237EE119" w14:textId="77777777" w:rsidR="001732F2" w:rsidRPr="001732F2" w:rsidRDefault="001732F2" w:rsidP="003B7EDF">
      <w:pPr>
        <w:pStyle w:val="Akapitzlist"/>
        <w:spacing w:before="0" w:after="0"/>
        <w:ind w:left="0" w:firstLine="0"/>
        <w:rPr>
          <w:rFonts w:ascii="Open Sans" w:hAnsi="Open Sans" w:cs="Open Sans"/>
          <w:sz w:val="24"/>
          <w:szCs w:val="24"/>
        </w:rPr>
      </w:pPr>
      <w:r w:rsidRPr="001732F2">
        <w:rPr>
          <w:rFonts w:ascii="Open Sans" w:hAnsi="Open Sans" w:cs="Open Sans"/>
          <w:sz w:val="24"/>
          <w:szCs w:val="24"/>
        </w:rPr>
        <w:t>Załącznik nr 3</w:t>
      </w:r>
      <w:r w:rsidRPr="001732F2">
        <w:rPr>
          <w:rFonts w:ascii="Open Sans" w:hAnsi="Open Sans" w:cs="Open Sans"/>
          <w:sz w:val="24"/>
          <w:szCs w:val="24"/>
        </w:rPr>
        <w:tab/>
        <w:t>- Oświadczenie o niepodleganiu wykluczeniu z postępowania</w:t>
      </w:r>
    </w:p>
    <w:p w14:paraId="558E45F6" w14:textId="3D092F23" w:rsidR="001732F2" w:rsidRPr="001732F2" w:rsidRDefault="001732F2" w:rsidP="00526F0E">
      <w:pPr>
        <w:pStyle w:val="Akapitzlist"/>
        <w:spacing w:before="0" w:after="0"/>
        <w:ind w:left="2127" w:hanging="2127"/>
        <w:rPr>
          <w:rFonts w:ascii="Open Sans" w:hAnsi="Open Sans" w:cs="Open Sans"/>
          <w:sz w:val="24"/>
          <w:szCs w:val="24"/>
        </w:rPr>
      </w:pPr>
      <w:r w:rsidRPr="001732F2">
        <w:rPr>
          <w:rFonts w:ascii="Open Sans" w:hAnsi="Open Sans" w:cs="Open Sans"/>
          <w:sz w:val="24"/>
          <w:szCs w:val="24"/>
        </w:rPr>
        <w:t>Załącznik nr 4</w:t>
      </w:r>
      <w:r w:rsidRPr="001732F2">
        <w:rPr>
          <w:rFonts w:ascii="Open Sans" w:hAnsi="Open Sans" w:cs="Open Sans"/>
          <w:sz w:val="24"/>
          <w:szCs w:val="24"/>
        </w:rPr>
        <w:tab/>
        <w:t>- Oświadczenie o spełnieniu warunków udziału w</w:t>
      </w:r>
      <w:r w:rsidR="00BB6751">
        <w:rPr>
          <w:rFonts w:ascii="Open Sans" w:hAnsi="Open Sans" w:cs="Open Sans"/>
          <w:sz w:val="24"/>
          <w:szCs w:val="24"/>
        </w:rPr>
        <w:t> </w:t>
      </w:r>
      <w:r w:rsidRPr="001732F2">
        <w:rPr>
          <w:rFonts w:ascii="Open Sans" w:hAnsi="Open Sans" w:cs="Open Sans"/>
          <w:sz w:val="24"/>
          <w:szCs w:val="24"/>
        </w:rPr>
        <w:t>postępowaniu</w:t>
      </w:r>
    </w:p>
    <w:p w14:paraId="4E1ECBF4" w14:textId="77777777" w:rsidR="001732F2" w:rsidRPr="001732F2" w:rsidRDefault="001732F2" w:rsidP="003B7EDF">
      <w:pPr>
        <w:pStyle w:val="Akapitzlist"/>
        <w:spacing w:before="0" w:after="0"/>
        <w:ind w:left="2127" w:hanging="2127"/>
        <w:rPr>
          <w:rFonts w:ascii="Open Sans" w:hAnsi="Open Sans" w:cs="Open Sans"/>
          <w:sz w:val="24"/>
          <w:szCs w:val="24"/>
        </w:rPr>
      </w:pPr>
      <w:r w:rsidRPr="001732F2">
        <w:rPr>
          <w:rFonts w:ascii="Open Sans" w:hAnsi="Open Sans" w:cs="Open Sans"/>
          <w:sz w:val="24"/>
          <w:szCs w:val="24"/>
        </w:rPr>
        <w:t>Załącznik nr 5</w:t>
      </w:r>
      <w:r w:rsidRPr="001732F2">
        <w:rPr>
          <w:rFonts w:ascii="Open Sans" w:hAnsi="Open Sans" w:cs="Open Sans"/>
          <w:sz w:val="24"/>
          <w:szCs w:val="24"/>
        </w:rPr>
        <w:tab/>
        <w:t xml:space="preserve">- Oświadczenie podmiotu udostępniającego zasoby, na których polega Wykonawca w postępowaniu </w:t>
      </w:r>
    </w:p>
    <w:p w14:paraId="71F017F9" w14:textId="73F42939" w:rsidR="00CA5C3D" w:rsidRPr="001732F2" w:rsidRDefault="001732F2" w:rsidP="003B7EDF">
      <w:pPr>
        <w:pStyle w:val="Akapitzlist"/>
        <w:spacing w:before="0" w:after="0"/>
        <w:ind w:left="2127" w:hanging="2127"/>
        <w:rPr>
          <w:rFonts w:ascii="Open Sans" w:hAnsi="Open Sans" w:cs="Open Sans"/>
          <w:sz w:val="24"/>
          <w:szCs w:val="24"/>
        </w:rPr>
      </w:pPr>
      <w:r w:rsidRPr="001732F2">
        <w:rPr>
          <w:rFonts w:ascii="Open Sans" w:hAnsi="Open Sans" w:cs="Open Sans"/>
          <w:sz w:val="24"/>
          <w:szCs w:val="24"/>
        </w:rPr>
        <w:t>Załącznik nr 6</w:t>
      </w:r>
      <w:r w:rsidRPr="001732F2">
        <w:rPr>
          <w:rFonts w:ascii="Open Sans" w:hAnsi="Open Sans" w:cs="Open Sans"/>
          <w:sz w:val="24"/>
          <w:szCs w:val="24"/>
        </w:rPr>
        <w:tab/>
        <w:t xml:space="preserve">- </w:t>
      </w:r>
      <w:r w:rsidR="00CA5C3D" w:rsidRPr="001732F2">
        <w:rPr>
          <w:rFonts w:ascii="Open Sans" w:hAnsi="Open Sans" w:cs="Open Sans"/>
          <w:sz w:val="24"/>
          <w:szCs w:val="24"/>
        </w:rPr>
        <w:t>Informacja o Wykonawcach wspólnie ubiegających się o</w:t>
      </w:r>
      <w:r w:rsidR="00BB6751">
        <w:rPr>
          <w:rFonts w:ascii="Open Sans" w:hAnsi="Open Sans" w:cs="Open Sans"/>
          <w:sz w:val="24"/>
          <w:szCs w:val="24"/>
        </w:rPr>
        <w:t> </w:t>
      </w:r>
      <w:r w:rsidR="00CA5C3D" w:rsidRPr="001732F2">
        <w:rPr>
          <w:rFonts w:ascii="Open Sans" w:hAnsi="Open Sans" w:cs="Open Sans"/>
          <w:sz w:val="24"/>
          <w:szCs w:val="24"/>
        </w:rPr>
        <w:t>udzielenie zamówienia wraz oświadczeniem składanym na</w:t>
      </w:r>
      <w:r w:rsidR="00BB6751">
        <w:rPr>
          <w:rFonts w:ascii="Open Sans" w:hAnsi="Open Sans" w:cs="Open Sans"/>
          <w:sz w:val="24"/>
          <w:szCs w:val="24"/>
        </w:rPr>
        <w:t> </w:t>
      </w:r>
      <w:r w:rsidR="00CA5C3D" w:rsidRPr="001732F2">
        <w:rPr>
          <w:rFonts w:ascii="Open Sans" w:hAnsi="Open Sans" w:cs="Open Sans"/>
          <w:sz w:val="24"/>
          <w:szCs w:val="24"/>
        </w:rPr>
        <w:t xml:space="preserve">podstawie art. 117 ust. </w:t>
      </w:r>
      <w:r w:rsidR="00C57ABC" w:rsidRPr="00C57ABC">
        <w:rPr>
          <w:rFonts w:ascii="Open Sans" w:hAnsi="Open Sans" w:cs="Open Sans"/>
          <w:sz w:val="24"/>
          <w:szCs w:val="24"/>
        </w:rPr>
        <w:t>4 ustawy</w:t>
      </w:r>
      <w:r w:rsidR="00BB6751">
        <w:rPr>
          <w:rFonts w:ascii="Open Sans" w:hAnsi="Open Sans" w:cs="Open Sans"/>
          <w:sz w:val="24"/>
          <w:szCs w:val="24"/>
        </w:rPr>
        <w:t xml:space="preserve"> Pzp.</w:t>
      </w:r>
    </w:p>
    <w:p w14:paraId="22D4A6CB" w14:textId="75FF0606" w:rsidR="00CA5C3D" w:rsidRDefault="00CA5C3D" w:rsidP="003B7EDF">
      <w:pPr>
        <w:pStyle w:val="Akapitzlist"/>
        <w:spacing w:before="0" w:after="0"/>
        <w:ind w:left="0" w:firstLine="0"/>
        <w:rPr>
          <w:rFonts w:ascii="Open Sans" w:hAnsi="Open Sans" w:cs="Open Sans"/>
          <w:sz w:val="24"/>
          <w:szCs w:val="24"/>
        </w:rPr>
      </w:pPr>
      <w:r w:rsidRPr="00CA5C3D">
        <w:rPr>
          <w:rFonts w:ascii="Open Sans" w:hAnsi="Open Sans" w:cs="Open Sans"/>
          <w:sz w:val="24"/>
          <w:szCs w:val="24"/>
        </w:rPr>
        <w:lastRenderedPageBreak/>
        <w:t xml:space="preserve">Załącznik nr </w:t>
      </w:r>
      <w:r>
        <w:rPr>
          <w:rFonts w:ascii="Open Sans" w:hAnsi="Open Sans" w:cs="Open Sans"/>
          <w:sz w:val="24"/>
          <w:szCs w:val="24"/>
        </w:rPr>
        <w:t xml:space="preserve">7 </w:t>
      </w:r>
      <w:r>
        <w:rPr>
          <w:rFonts w:ascii="Open Sans" w:hAnsi="Open Sans" w:cs="Open Sans"/>
          <w:sz w:val="24"/>
          <w:szCs w:val="24"/>
        </w:rPr>
        <w:tab/>
        <w:t>- Projekt umowy</w:t>
      </w:r>
    </w:p>
    <w:p w14:paraId="4E7794E1" w14:textId="77777777" w:rsidR="001732F2" w:rsidRPr="00793882" w:rsidRDefault="001732F2" w:rsidP="001732F2">
      <w:pPr>
        <w:pStyle w:val="Akapitzlist"/>
        <w:ind w:left="0" w:firstLine="0"/>
        <w:rPr>
          <w:rFonts w:ascii="Times New Roman" w:hAnsi="Times New Roman"/>
          <w:sz w:val="24"/>
          <w:szCs w:val="24"/>
        </w:rPr>
      </w:pPr>
    </w:p>
    <w:p w14:paraId="223C69C5" w14:textId="1FCD72F2" w:rsidR="00D74F98" w:rsidRPr="003B7EDF" w:rsidRDefault="003B7EDF" w:rsidP="003B7EDF">
      <w:pPr>
        <w:spacing w:before="0" w:after="0"/>
        <w:ind w:left="-425" w:firstLine="0"/>
        <w:jc w:val="right"/>
        <w:rPr>
          <w:rFonts w:ascii="Open Sans" w:hAnsi="Open Sans" w:cs="Open Sans"/>
          <w:color w:val="000000" w:themeColor="text1"/>
          <w:sz w:val="24"/>
          <w:szCs w:val="24"/>
        </w:rPr>
      </w:pPr>
      <w:r w:rsidRPr="003B7EDF">
        <w:rPr>
          <w:rFonts w:ascii="Open Sans" w:hAnsi="Open Sans" w:cs="Open Sans"/>
          <w:color w:val="000000" w:themeColor="text1"/>
          <w:sz w:val="24"/>
          <w:szCs w:val="24"/>
        </w:rPr>
        <w:t xml:space="preserve">Zatwierdzam </w:t>
      </w:r>
    </w:p>
    <w:p w14:paraId="3FDA4AE5" w14:textId="77777777" w:rsidR="003B7EDF" w:rsidRDefault="003B7EDF" w:rsidP="003B7EDF">
      <w:pPr>
        <w:spacing w:before="0" w:after="0"/>
        <w:ind w:left="-425" w:firstLine="0"/>
        <w:jc w:val="right"/>
        <w:rPr>
          <w:rFonts w:ascii="Open Sans" w:hAnsi="Open Sans" w:cs="Open Sans"/>
          <w:color w:val="000000" w:themeColor="text1"/>
          <w:sz w:val="24"/>
          <w:szCs w:val="24"/>
        </w:rPr>
      </w:pPr>
    </w:p>
    <w:p w14:paraId="2DBF8AE4" w14:textId="77777777" w:rsidR="00D9362A" w:rsidRDefault="00D9362A" w:rsidP="003B7EDF">
      <w:pPr>
        <w:spacing w:before="0" w:after="0"/>
        <w:ind w:left="-425" w:firstLine="0"/>
        <w:jc w:val="right"/>
        <w:rPr>
          <w:rFonts w:ascii="Open Sans" w:hAnsi="Open Sans" w:cs="Open Sans"/>
          <w:color w:val="000000" w:themeColor="text1"/>
          <w:sz w:val="24"/>
          <w:szCs w:val="24"/>
        </w:rPr>
      </w:pPr>
    </w:p>
    <w:p w14:paraId="76F9291D" w14:textId="7E954739" w:rsidR="003B7EDF" w:rsidRPr="003B7EDF" w:rsidRDefault="003B7EDF" w:rsidP="003B7EDF">
      <w:pPr>
        <w:spacing w:before="0" w:after="0"/>
        <w:ind w:left="-425" w:firstLine="0"/>
        <w:jc w:val="right"/>
        <w:rPr>
          <w:rFonts w:ascii="Open Sans" w:hAnsi="Open Sans" w:cs="Open Sans"/>
          <w:color w:val="000000" w:themeColor="text1"/>
          <w:sz w:val="24"/>
          <w:szCs w:val="24"/>
        </w:rPr>
      </w:pPr>
      <w:r w:rsidRPr="003B7EDF">
        <w:rPr>
          <w:rFonts w:ascii="Open Sans" w:hAnsi="Open Sans" w:cs="Open Sans"/>
          <w:color w:val="000000" w:themeColor="text1"/>
          <w:sz w:val="24"/>
          <w:szCs w:val="24"/>
        </w:rPr>
        <w:t>Lucyna Lenard-Woźniak</w:t>
      </w:r>
    </w:p>
    <w:p w14:paraId="66AD337A" w14:textId="03777AA6" w:rsidR="003B7EDF" w:rsidRPr="003B7EDF" w:rsidRDefault="003B7EDF" w:rsidP="003B7EDF">
      <w:pPr>
        <w:spacing w:before="0" w:after="0"/>
        <w:ind w:left="-425" w:firstLine="0"/>
        <w:jc w:val="right"/>
        <w:rPr>
          <w:rFonts w:ascii="Open Sans" w:hAnsi="Open Sans" w:cs="Open Sans"/>
          <w:color w:val="000000" w:themeColor="text1"/>
          <w:sz w:val="24"/>
          <w:szCs w:val="24"/>
        </w:rPr>
      </w:pPr>
      <w:r w:rsidRPr="003B7EDF">
        <w:rPr>
          <w:rFonts w:ascii="Open Sans" w:hAnsi="Open Sans" w:cs="Open Sans"/>
          <w:color w:val="000000" w:themeColor="text1"/>
          <w:sz w:val="24"/>
          <w:szCs w:val="24"/>
        </w:rPr>
        <w:t>Dyrektor Konińskiego Centrum Kultury</w:t>
      </w:r>
    </w:p>
    <w:sectPr w:rsidR="003B7EDF" w:rsidRPr="003B7EDF" w:rsidSect="004654A2">
      <w:footerReference w:type="default" r:id="rId20"/>
      <w:pgSz w:w="11906" w:h="16838"/>
      <w:pgMar w:top="851" w:right="1417" w:bottom="568" w:left="1417"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A2A6" w14:textId="77777777" w:rsidR="00FF4355" w:rsidRDefault="00FF4355" w:rsidP="004654A2">
      <w:pPr>
        <w:spacing w:before="0" w:after="0"/>
      </w:pPr>
      <w:r>
        <w:separator/>
      </w:r>
    </w:p>
  </w:endnote>
  <w:endnote w:type="continuationSeparator" w:id="0">
    <w:p w14:paraId="4EF19114" w14:textId="77777777" w:rsidR="00FF4355" w:rsidRDefault="00FF4355" w:rsidP="004654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59254"/>
      <w:docPartObj>
        <w:docPartGallery w:val="Page Numbers (Bottom of Page)"/>
        <w:docPartUnique/>
      </w:docPartObj>
    </w:sdtPr>
    <w:sdtContent>
      <w:sdt>
        <w:sdtPr>
          <w:id w:val="1728636285"/>
          <w:docPartObj>
            <w:docPartGallery w:val="Page Numbers (Top of Page)"/>
            <w:docPartUnique/>
          </w:docPartObj>
        </w:sdtPr>
        <w:sdtContent>
          <w:p w14:paraId="248A2FF5" w14:textId="48CFA59B" w:rsidR="004654A2" w:rsidRDefault="004654A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C9ED86B" w14:textId="77777777" w:rsidR="004654A2" w:rsidRDefault="004654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7502" w14:textId="77777777" w:rsidR="00FF4355" w:rsidRDefault="00FF4355" w:rsidP="004654A2">
      <w:pPr>
        <w:spacing w:before="0" w:after="0"/>
      </w:pPr>
      <w:r>
        <w:separator/>
      </w:r>
    </w:p>
  </w:footnote>
  <w:footnote w:type="continuationSeparator" w:id="0">
    <w:p w14:paraId="31C4FE72" w14:textId="77777777" w:rsidR="00FF4355" w:rsidRDefault="00FF4355" w:rsidP="004654A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AFD"/>
    <w:multiLevelType w:val="multilevel"/>
    <w:tmpl w:val="4120E8A4"/>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67593"/>
    <w:multiLevelType w:val="hybridMultilevel"/>
    <w:tmpl w:val="B33807D2"/>
    <w:lvl w:ilvl="0" w:tplc="04150017">
      <w:start w:val="1"/>
      <w:numFmt w:val="lowerLetter"/>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 w15:restartNumberingAfterBreak="0">
    <w:nsid w:val="03ED3E1F"/>
    <w:multiLevelType w:val="hybridMultilevel"/>
    <w:tmpl w:val="99F6DB4C"/>
    <w:lvl w:ilvl="0" w:tplc="B216A4AE">
      <w:start w:val="1"/>
      <w:numFmt w:val="lowerLetter"/>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41E2073"/>
    <w:multiLevelType w:val="hybridMultilevel"/>
    <w:tmpl w:val="4156DFE2"/>
    <w:lvl w:ilvl="0" w:tplc="776E52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6854A5F"/>
    <w:multiLevelType w:val="multilevel"/>
    <w:tmpl w:val="E5BE2D6C"/>
    <w:lvl w:ilvl="0">
      <w:start w:val="1"/>
      <w:numFmt w:val="decimal"/>
      <w:lvlText w:val="%1."/>
      <w:lvlJc w:val="left"/>
      <w:pPr>
        <w:ind w:left="360" w:hanging="360"/>
      </w:pPr>
      <w:rPr>
        <w:rFonts w:ascii="Open Sans" w:hAnsi="Open Sans" w:cs="Open Sans" w:hint="default"/>
        <w:b/>
        <w:color w:val="000000"/>
        <w:sz w:val="24"/>
        <w:szCs w:val="24"/>
      </w:rPr>
    </w:lvl>
    <w:lvl w:ilvl="1">
      <w:start w:val="1"/>
      <w:numFmt w:val="decimal"/>
      <w:lvlText w:val="%1.%2."/>
      <w:lvlJc w:val="left"/>
      <w:pPr>
        <w:ind w:left="999" w:hanging="432"/>
      </w:pPr>
      <w:rPr>
        <w:rFonts w:ascii="Open Sans" w:hAnsi="Open Sans" w:cs="Open Sans" w:hint="default"/>
        <w:b/>
        <w:color w:val="000000"/>
      </w:rPr>
    </w:lvl>
    <w:lvl w:ilvl="2">
      <w:start w:val="1"/>
      <w:numFmt w:val="decimal"/>
      <w:lvlText w:val="%1.%2.%3."/>
      <w:lvlJc w:val="left"/>
      <w:pPr>
        <w:ind w:left="646" w:hanging="504"/>
      </w:pPr>
      <w:rPr>
        <w:rFonts w:ascii="Calibri" w:hAnsi="Calibri" w:cs="Calibri"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A61697C"/>
    <w:multiLevelType w:val="multilevel"/>
    <w:tmpl w:val="39061E00"/>
    <w:lvl w:ilvl="0">
      <w:start w:val="5"/>
      <w:numFmt w:val="decimal"/>
      <w:lvlText w:val="%1."/>
      <w:lvlJc w:val="left"/>
      <w:pPr>
        <w:ind w:left="360" w:hanging="360"/>
      </w:pPr>
      <w:rPr>
        <w:rFonts w:hint="default"/>
        <w:b/>
        <w:bCs/>
        <w:color w:val="000000" w:themeColor="text1"/>
      </w:rPr>
    </w:lvl>
    <w:lvl w:ilvl="1">
      <w:start w:val="1"/>
      <w:numFmt w:val="decimal"/>
      <w:lvlText w:val="%1.%2."/>
      <w:lvlJc w:val="left"/>
      <w:pPr>
        <w:ind w:left="502" w:hanging="360"/>
      </w:pPr>
      <w:rPr>
        <w:rFonts w:hint="default"/>
        <w:b/>
        <w:bCs/>
        <w:strike w:val="0"/>
        <w:color w:val="000000" w:themeColor="text1"/>
      </w:rPr>
    </w:lvl>
    <w:lvl w:ilvl="2">
      <w:start w:val="1"/>
      <w:numFmt w:val="lowerLetter"/>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6" w15:restartNumberingAfterBreak="0">
    <w:nsid w:val="0D900771"/>
    <w:multiLevelType w:val="hybridMultilevel"/>
    <w:tmpl w:val="672C8D4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 w15:restartNumberingAfterBreak="0">
    <w:nsid w:val="0E3702A7"/>
    <w:multiLevelType w:val="hybridMultilevel"/>
    <w:tmpl w:val="E49252F6"/>
    <w:lvl w:ilvl="0" w:tplc="F3D6EDF8">
      <w:start w:val="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382120C"/>
    <w:multiLevelType w:val="multilevel"/>
    <w:tmpl w:val="A9E2AF92"/>
    <w:lvl w:ilvl="0">
      <w:start w:val="6"/>
      <w:numFmt w:val="decimal"/>
      <w:lvlText w:val="%1"/>
      <w:lvlJc w:val="left"/>
      <w:pPr>
        <w:ind w:left="949" w:hanging="710"/>
      </w:pPr>
      <w:rPr>
        <w:rFonts w:hint="default"/>
        <w:lang w:val="pl-PL" w:eastAsia="en-US" w:bidi="ar-SA"/>
      </w:rPr>
    </w:lvl>
    <w:lvl w:ilvl="1">
      <w:start w:val="2"/>
      <w:numFmt w:val="decimal"/>
      <w:lvlText w:val="%1.%2."/>
      <w:lvlJc w:val="left"/>
      <w:pPr>
        <w:ind w:left="949" w:hanging="710"/>
      </w:pPr>
      <w:rPr>
        <w:rFonts w:ascii="Cambria" w:eastAsia="Cambria" w:hAnsi="Cambria" w:cs="Cambria" w:hint="default"/>
        <w:b/>
        <w:bCs/>
        <w:i w:val="0"/>
        <w:iCs w:val="0"/>
        <w:spacing w:val="-3"/>
        <w:w w:val="100"/>
        <w:sz w:val="22"/>
        <w:szCs w:val="22"/>
        <w:lang w:val="pl-PL" w:eastAsia="en-US" w:bidi="ar-SA"/>
      </w:rPr>
    </w:lvl>
    <w:lvl w:ilvl="2">
      <w:start w:val="1"/>
      <w:numFmt w:val="lowerLetter"/>
      <w:lvlText w:val="%3)"/>
      <w:lvlJc w:val="left"/>
      <w:pPr>
        <w:ind w:left="961" w:hanging="360"/>
      </w:pPr>
      <w:rPr>
        <w:rFonts w:ascii="Cambria" w:eastAsia="Cambria" w:hAnsi="Cambria" w:cs="Cambria" w:hint="default"/>
        <w:b w:val="0"/>
        <w:bCs w:val="0"/>
        <w:i w:val="0"/>
        <w:iCs w:val="0"/>
        <w:w w:val="100"/>
        <w:sz w:val="22"/>
        <w:szCs w:val="22"/>
        <w:lang w:val="pl-PL" w:eastAsia="en-US" w:bidi="ar-SA"/>
      </w:rPr>
    </w:lvl>
    <w:lvl w:ilvl="3">
      <w:numFmt w:val="bullet"/>
      <w:lvlText w:val="•"/>
      <w:lvlJc w:val="left"/>
      <w:pPr>
        <w:ind w:left="2850" w:hanging="360"/>
      </w:pPr>
      <w:rPr>
        <w:rFonts w:hint="default"/>
        <w:lang w:val="pl-PL" w:eastAsia="en-US" w:bidi="ar-SA"/>
      </w:rPr>
    </w:lvl>
    <w:lvl w:ilvl="4">
      <w:numFmt w:val="bullet"/>
      <w:lvlText w:val="•"/>
      <w:lvlJc w:val="left"/>
      <w:pPr>
        <w:ind w:left="3795" w:hanging="360"/>
      </w:pPr>
      <w:rPr>
        <w:rFonts w:hint="default"/>
        <w:lang w:val="pl-PL" w:eastAsia="en-US" w:bidi="ar-SA"/>
      </w:rPr>
    </w:lvl>
    <w:lvl w:ilvl="5">
      <w:numFmt w:val="bullet"/>
      <w:lvlText w:val="•"/>
      <w:lvlJc w:val="left"/>
      <w:pPr>
        <w:ind w:left="4740" w:hanging="360"/>
      </w:pPr>
      <w:rPr>
        <w:rFonts w:hint="default"/>
        <w:lang w:val="pl-PL" w:eastAsia="en-US" w:bidi="ar-SA"/>
      </w:rPr>
    </w:lvl>
    <w:lvl w:ilvl="6">
      <w:numFmt w:val="bullet"/>
      <w:lvlText w:val="•"/>
      <w:lvlJc w:val="left"/>
      <w:pPr>
        <w:ind w:left="5685" w:hanging="360"/>
      </w:pPr>
      <w:rPr>
        <w:rFonts w:hint="default"/>
        <w:lang w:val="pl-PL" w:eastAsia="en-US" w:bidi="ar-SA"/>
      </w:rPr>
    </w:lvl>
    <w:lvl w:ilvl="7">
      <w:numFmt w:val="bullet"/>
      <w:lvlText w:val="•"/>
      <w:lvlJc w:val="left"/>
      <w:pPr>
        <w:ind w:left="6630" w:hanging="360"/>
      </w:pPr>
      <w:rPr>
        <w:rFonts w:hint="default"/>
        <w:lang w:val="pl-PL" w:eastAsia="en-US" w:bidi="ar-SA"/>
      </w:rPr>
    </w:lvl>
    <w:lvl w:ilvl="8">
      <w:numFmt w:val="bullet"/>
      <w:lvlText w:val="•"/>
      <w:lvlJc w:val="left"/>
      <w:pPr>
        <w:ind w:left="7576" w:hanging="360"/>
      </w:pPr>
      <w:rPr>
        <w:rFonts w:hint="default"/>
        <w:lang w:val="pl-PL" w:eastAsia="en-US" w:bidi="ar-SA"/>
      </w:rPr>
    </w:lvl>
  </w:abstractNum>
  <w:abstractNum w:abstractNumId="9" w15:restartNumberingAfterBreak="0">
    <w:nsid w:val="13D92AA3"/>
    <w:multiLevelType w:val="multilevel"/>
    <w:tmpl w:val="808AA9CC"/>
    <w:lvl w:ilvl="0">
      <w:start w:val="1"/>
      <w:numFmt w:val="decimal"/>
      <w:lvlText w:val="%1."/>
      <w:lvlJc w:val="left"/>
      <w:pPr>
        <w:ind w:left="360" w:hanging="360"/>
      </w:pPr>
      <w:rPr>
        <w:i w:val="0"/>
        <w:strike w:val="0"/>
      </w:rPr>
    </w:lvl>
    <w:lvl w:ilvl="1">
      <w:start w:val="1"/>
      <w:numFmt w:val="decimal"/>
      <w:isLgl/>
      <w:lvlText w:val="%1.%2."/>
      <w:lvlJc w:val="left"/>
      <w:pPr>
        <w:ind w:left="720" w:hanging="720"/>
      </w:pPr>
      <w:rPr>
        <w:rFonts w:ascii="Open Sans" w:hAnsi="Open Sans" w:cs="Open Sans" w:hint="default"/>
        <w:b w:val="0"/>
        <w:i w:val="0"/>
        <w:strike w:val="0"/>
        <w:sz w:val="24"/>
      </w:rPr>
    </w:lvl>
    <w:lvl w:ilvl="2">
      <w:start w:val="1"/>
      <w:numFmt w:val="decimal"/>
      <w:isLgl/>
      <w:lvlText w:val="%1.%2.%3."/>
      <w:lvlJc w:val="left"/>
      <w:pPr>
        <w:ind w:left="720" w:hanging="720"/>
      </w:pPr>
      <w:rPr>
        <w:rFonts w:hint="default"/>
        <w:strike w:val="0"/>
      </w:rPr>
    </w:lvl>
    <w:lvl w:ilvl="3">
      <w:start w:val="1"/>
      <w:numFmt w:val="decimal"/>
      <w:isLgl/>
      <w:lvlText w:val="%1.%2.%3.%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21720C"/>
    <w:multiLevelType w:val="hybridMultilevel"/>
    <w:tmpl w:val="BD1C8246"/>
    <w:lvl w:ilvl="0" w:tplc="4FB67AA0">
      <w:start w:val="1"/>
      <w:numFmt w:val="decimal"/>
      <w:lvlText w:val="%1."/>
      <w:lvlJc w:val="left"/>
      <w:pPr>
        <w:tabs>
          <w:tab w:val="num" w:pos="720"/>
        </w:tabs>
        <w:ind w:left="720" w:hanging="360"/>
      </w:pPr>
      <w:rPr>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A2076BD"/>
    <w:multiLevelType w:val="hybridMultilevel"/>
    <w:tmpl w:val="FB38319E"/>
    <w:lvl w:ilvl="0" w:tplc="C840C30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B73530F"/>
    <w:multiLevelType w:val="multilevel"/>
    <w:tmpl w:val="4E269DB8"/>
    <w:lvl w:ilvl="0">
      <w:start w:val="5"/>
      <w:numFmt w:val="decimal"/>
      <w:lvlText w:val="%1."/>
      <w:lvlJc w:val="left"/>
      <w:pPr>
        <w:ind w:left="360" w:hanging="360"/>
      </w:pPr>
      <w:rPr>
        <w:rFonts w:hint="default"/>
        <w:b/>
        <w:bCs/>
        <w:color w:val="000000" w:themeColor="text1"/>
      </w:rPr>
    </w:lvl>
    <w:lvl w:ilvl="1">
      <w:start w:val="1"/>
      <w:numFmt w:val="decimal"/>
      <w:lvlText w:val="%1.%2."/>
      <w:lvlJc w:val="left"/>
      <w:pPr>
        <w:ind w:left="599" w:hanging="360"/>
      </w:pPr>
      <w:rPr>
        <w:rFonts w:hint="default"/>
        <w:b/>
        <w:bCs/>
        <w:color w:val="000000" w:themeColor="text1"/>
      </w:rPr>
    </w:lvl>
    <w:lvl w:ilvl="2">
      <w:start w:val="1"/>
      <w:numFmt w:val="lowerLetter"/>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3" w15:restartNumberingAfterBreak="0">
    <w:nsid w:val="1EA84E7F"/>
    <w:multiLevelType w:val="hybridMultilevel"/>
    <w:tmpl w:val="344233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0E0C09"/>
    <w:multiLevelType w:val="hybridMultilevel"/>
    <w:tmpl w:val="EF1CC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006DA7"/>
    <w:multiLevelType w:val="hybridMultilevel"/>
    <w:tmpl w:val="7F00AF34"/>
    <w:lvl w:ilvl="0" w:tplc="9370C80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281B57A8"/>
    <w:multiLevelType w:val="hybridMultilevel"/>
    <w:tmpl w:val="8D9E6E9A"/>
    <w:lvl w:ilvl="0" w:tplc="D9B6C830">
      <w:start w:val="1"/>
      <w:numFmt w:val="decimal"/>
      <w:lvlText w:val="%1)"/>
      <w:lvlJc w:val="left"/>
      <w:pPr>
        <w:ind w:left="854" w:hanging="360"/>
      </w:pPr>
      <w:rPr>
        <w:rFonts w:hint="default"/>
      </w:r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17" w15:restartNumberingAfterBreak="0">
    <w:nsid w:val="2F5F0720"/>
    <w:multiLevelType w:val="hybridMultilevel"/>
    <w:tmpl w:val="FD1265D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0B830AD"/>
    <w:multiLevelType w:val="hybridMultilevel"/>
    <w:tmpl w:val="C82607D6"/>
    <w:lvl w:ilvl="0" w:tplc="2592CF0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7475056"/>
    <w:multiLevelType w:val="hybridMultilevel"/>
    <w:tmpl w:val="77C085F2"/>
    <w:lvl w:ilvl="0" w:tplc="04150017">
      <w:start w:val="1"/>
      <w:numFmt w:val="lowerLetter"/>
      <w:lvlText w:val="%1)"/>
      <w:lvlJc w:val="left"/>
      <w:pPr>
        <w:ind w:left="1319" w:hanging="360"/>
      </w:pPr>
    </w:lvl>
    <w:lvl w:ilvl="1" w:tplc="04150019" w:tentative="1">
      <w:start w:val="1"/>
      <w:numFmt w:val="lowerLetter"/>
      <w:lvlText w:val="%2."/>
      <w:lvlJc w:val="left"/>
      <w:pPr>
        <w:ind w:left="2039" w:hanging="360"/>
      </w:pPr>
    </w:lvl>
    <w:lvl w:ilvl="2" w:tplc="0415001B" w:tentative="1">
      <w:start w:val="1"/>
      <w:numFmt w:val="lowerRoman"/>
      <w:lvlText w:val="%3."/>
      <w:lvlJc w:val="right"/>
      <w:pPr>
        <w:ind w:left="2759" w:hanging="180"/>
      </w:pPr>
    </w:lvl>
    <w:lvl w:ilvl="3" w:tplc="0415000F" w:tentative="1">
      <w:start w:val="1"/>
      <w:numFmt w:val="decimal"/>
      <w:lvlText w:val="%4."/>
      <w:lvlJc w:val="left"/>
      <w:pPr>
        <w:ind w:left="3479" w:hanging="360"/>
      </w:pPr>
    </w:lvl>
    <w:lvl w:ilvl="4" w:tplc="04150019" w:tentative="1">
      <w:start w:val="1"/>
      <w:numFmt w:val="lowerLetter"/>
      <w:lvlText w:val="%5."/>
      <w:lvlJc w:val="left"/>
      <w:pPr>
        <w:ind w:left="4199" w:hanging="360"/>
      </w:pPr>
    </w:lvl>
    <w:lvl w:ilvl="5" w:tplc="0415001B" w:tentative="1">
      <w:start w:val="1"/>
      <w:numFmt w:val="lowerRoman"/>
      <w:lvlText w:val="%6."/>
      <w:lvlJc w:val="right"/>
      <w:pPr>
        <w:ind w:left="4919" w:hanging="180"/>
      </w:pPr>
    </w:lvl>
    <w:lvl w:ilvl="6" w:tplc="0415000F" w:tentative="1">
      <w:start w:val="1"/>
      <w:numFmt w:val="decimal"/>
      <w:lvlText w:val="%7."/>
      <w:lvlJc w:val="left"/>
      <w:pPr>
        <w:ind w:left="5639" w:hanging="360"/>
      </w:pPr>
    </w:lvl>
    <w:lvl w:ilvl="7" w:tplc="04150019" w:tentative="1">
      <w:start w:val="1"/>
      <w:numFmt w:val="lowerLetter"/>
      <w:lvlText w:val="%8."/>
      <w:lvlJc w:val="left"/>
      <w:pPr>
        <w:ind w:left="6359" w:hanging="360"/>
      </w:pPr>
    </w:lvl>
    <w:lvl w:ilvl="8" w:tplc="0415001B" w:tentative="1">
      <w:start w:val="1"/>
      <w:numFmt w:val="lowerRoman"/>
      <w:lvlText w:val="%9."/>
      <w:lvlJc w:val="right"/>
      <w:pPr>
        <w:ind w:left="7079" w:hanging="180"/>
      </w:pPr>
    </w:lvl>
  </w:abstractNum>
  <w:abstractNum w:abstractNumId="20" w15:restartNumberingAfterBreak="0">
    <w:nsid w:val="37E62711"/>
    <w:multiLevelType w:val="hybridMultilevel"/>
    <w:tmpl w:val="6D1AE110"/>
    <w:lvl w:ilvl="0" w:tplc="CC48A60E">
      <w:start w:val="1"/>
      <w:numFmt w:val="decimal"/>
      <w:lvlText w:val="%1."/>
      <w:lvlJc w:val="left"/>
      <w:pPr>
        <w:ind w:left="644" w:hanging="360"/>
      </w:pPr>
      <w:rPr>
        <w:rFonts w:hint="default"/>
        <w:b w:val="0"/>
        <w:bCs w:val="0"/>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BBD0E8C"/>
    <w:multiLevelType w:val="multilevel"/>
    <w:tmpl w:val="4120E8A4"/>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247D3C"/>
    <w:multiLevelType w:val="hybridMultilevel"/>
    <w:tmpl w:val="4538E38C"/>
    <w:lvl w:ilvl="0" w:tplc="738E7620">
      <w:start w:val="1"/>
      <w:numFmt w:val="lowerLetter"/>
      <w:lvlText w:val="%1)"/>
      <w:lvlJc w:val="left"/>
      <w:pPr>
        <w:ind w:left="854" w:hanging="360"/>
      </w:pPr>
      <w:rPr>
        <w:rFonts w:hint="default"/>
      </w:rPr>
    </w:lvl>
    <w:lvl w:ilvl="1" w:tplc="04150019" w:tentative="1">
      <w:start w:val="1"/>
      <w:numFmt w:val="lowerLetter"/>
      <w:lvlText w:val="%2."/>
      <w:lvlJc w:val="left"/>
      <w:pPr>
        <w:ind w:left="1574" w:hanging="360"/>
      </w:pPr>
    </w:lvl>
    <w:lvl w:ilvl="2" w:tplc="0415001B" w:tentative="1">
      <w:start w:val="1"/>
      <w:numFmt w:val="lowerRoman"/>
      <w:lvlText w:val="%3."/>
      <w:lvlJc w:val="right"/>
      <w:pPr>
        <w:ind w:left="2294" w:hanging="180"/>
      </w:pPr>
    </w:lvl>
    <w:lvl w:ilvl="3" w:tplc="0415000F" w:tentative="1">
      <w:start w:val="1"/>
      <w:numFmt w:val="decimal"/>
      <w:lvlText w:val="%4."/>
      <w:lvlJc w:val="left"/>
      <w:pPr>
        <w:ind w:left="3014" w:hanging="360"/>
      </w:pPr>
    </w:lvl>
    <w:lvl w:ilvl="4" w:tplc="04150019" w:tentative="1">
      <w:start w:val="1"/>
      <w:numFmt w:val="lowerLetter"/>
      <w:lvlText w:val="%5."/>
      <w:lvlJc w:val="left"/>
      <w:pPr>
        <w:ind w:left="3734" w:hanging="360"/>
      </w:pPr>
    </w:lvl>
    <w:lvl w:ilvl="5" w:tplc="0415001B" w:tentative="1">
      <w:start w:val="1"/>
      <w:numFmt w:val="lowerRoman"/>
      <w:lvlText w:val="%6."/>
      <w:lvlJc w:val="right"/>
      <w:pPr>
        <w:ind w:left="4454" w:hanging="180"/>
      </w:pPr>
    </w:lvl>
    <w:lvl w:ilvl="6" w:tplc="0415000F" w:tentative="1">
      <w:start w:val="1"/>
      <w:numFmt w:val="decimal"/>
      <w:lvlText w:val="%7."/>
      <w:lvlJc w:val="left"/>
      <w:pPr>
        <w:ind w:left="5174" w:hanging="360"/>
      </w:pPr>
    </w:lvl>
    <w:lvl w:ilvl="7" w:tplc="04150019" w:tentative="1">
      <w:start w:val="1"/>
      <w:numFmt w:val="lowerLetter"/>
      <w:lvlText w:val="%8."/>
      <w:lvlJc w:val="left"/>
      <w:pPr>
        <w:ind w:left="5894" w:hanging="360"/>
      </w:pPr>
    </w:lvl>
    <w:lvl w:ilvl="8" w:tplc="0415001B" w:tentative="1">
      <w:start w:val="1"/>
      <w:numFmt w:val="lowerRoman"/>
      <w:lvlText w:val="%9."/>
      <w:lvlJc w:val="right"/>
      <w:pPr>
        <w:ind w:left="6614" w:hanging="180"/>
      </w:pPr>
    </w:lvl>
  </w:abstractNum>
  <w:abstractNum w:abstractNumId="23" w15:restartNumberingAfterBreak="0">
    <w:nsid w:val="43677FB9"/>
    <w:multiLevelType w:val="hybridMultilevel"/>
    <w:tmpl w:val="6B4EE9A2"/>
    <w:lvl w:ilvl="0" w:tplc="0415000F">
      <w:start w:val="1"/>
      <w:numFmt w:val="decimal"/>
      <w:lvlText w:val="%1."/>
      <w:lvlJc w:val="lef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4" w15:restartNumberingAfterBreak="0">
    <w:nsid w:val="46E92263"/>
    <w:multiLevelType w:val="hybridMultilevel"/>
    <w:tmpl w:val="1B7CD86E"/>
    <w:lvl w:ilvl="0" w:tplc="9FD06DE0">
      <w:start w:val="1"/>
      <w:numFmt w:val="lowerLetter"/>
      <w:lvlText w:val="%1)"/>
      <w:lvlJc w:val="left"/>
      <w:pPr>
        <w:ind w:left="959" w:hanging="360"/>
      </w:pPr>
      <w:rPr>
        <w:rFonts w:hint="default"/>
        <w:color w:val="000000" w:themeColor="text1"/>
      </w:rPr>
    </w:lvl>
    <w:lvl w:ilvl="1" w:tplc="04150019" w:tentative="1">
      <w:start w:val="1"/>
      <w:numFmt w:val="lowerLetter"/>
      <w:lvlText w:val="%2."/>
      <w:lvlJc w:val="left"/>
      <w:pPr>
        <w:ind w:left="1679" w:hanging="360"/>
      </w:pPr>
    </w:lvl>
    <w:lvl w:ilvl="2" w:tplc="0415001B" w:tentative="1">
      <w:start w:val="1"/>
      <w:numFmt w:val="lowerRoman"/>
      <w:lvlText w:val="%3."/>
      <w:lvlJc w:val="right"/>
      <w:pPr>
        <w:ind w:left="2399" w:hanging="180"/>
      </w:pPr>
    </w:lvl>
    <w:lvl w:ilvl="3" w:tplc="0415000F" w:tentative="1">
      <w:start w:val="1"/>
      <w:numFmt w:val="decimal"/>
      <w:lvlText w:val="%4."/>
      <w:lvlJc w:val="left"/>
      <w:pPr>
        <w:ind w:left="3119" w:hanging="360"/>
      </w:pPr>
    </w:lvl>
    <w:lvl w:ilvl="4" w:tplc="04150019" w:tentative="1">
      <w:start w:val="1"/>
      <w:numFmt w:val="lowerLetter"/>
      <w:lvlText w:val="%5."/>
      <w:lvlJc w:val="left"/>
      <w:pPr>
        <w:ind w:left="3839" w:hanging="360"/>
      </w:pPr>
    </w:lvl>
    <w:lvl w:ilvl="5" w:tplc="0415001B" w:tentative="1">
      <w:start w:val="1"/>
      <w:numFmt w:val="lowerRoman"/>
      <w:lvlText w:val="%6."/>
      <w:lvlJc w:val="right"/>
      <w:pPr>
        <w:ind w:left="4559" w:hanging="180"/>
      </w:pPr>
    </w:lvl>
    <w:lvl w:ilvl="6" w:tplc="0415000F" w:tentative="1">
      <w:start w:val="1"/>
      <w:numFmt w:val="decimal"/>
      <w:lvlText w:val="%7."/>
      <w:lvlJc w:val="left"/>
      <w:pPr>
        <w:ind w:left="5279" w:hanging="360"/>
      </w:pPr>
    </w:lvl>
    <w:lvl w:ilvl="7" w:tplc="04150019" w:tentative="1">
      <w:start w:val="1"/>
      <w:numFmt w:val="lowerLetter"/>
      <w:lvlText w:val="%8."/>
      <w:lvlJc w:val="left"/>
      <w:pPr>
        <w:ind w:left="5999" w:hanging="360"/>
      </w:pPr>
    </w:lvl>
    <w:lvl w:ilvl="8" w:tplc="0415001B" w:tentative="1">
      <w:start w:val="1"/>
      <w:numFmt w:val="lowerRoman"/>
      <w:lvlText w:val="%9."/>
      <w:lvlJc w:val="right"/>
      <w:pPr>
        <w:ind w:left="6719" w:hanging="180"/>
      </w:pPr>
    </w:lvl>
  </w:abstractNum>
  <w:abstractNum w:abstractNumId="25" w15:restartNumberingAfterBreak="0">
    <w:nsid w:val="48716510"/>
    <w:multiLevelType w:val="hybridMultilevel"/>
    <w:tmpl w:val="2F6CAFB8"/>
    <w:lvl w:ilvl="0" w:tplc="9168A554">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4C1A4AFE"/>
    <w:multiLevelType w:val="hybridMultilevel"/>
    <w:tmpl w:val="BE02E23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C6A53B4"/>
    <w:multiLevelType w:val="hybridMultilevel"/>
    <w:tmpl w:val="795AF39C"/>
    <w:lvl w:ilvl="0" w:tplc="537074FC">
      <w:start w:val="1"/>
      <w:numFmt w:val="decimal"/>
      <w:lvlText w:val="%1."/>
      <w:lvlJc w:val="left"/>
      <w:pPr>
        <w:ind w:left="354" w:hanging="360"/>
      </w:pPr>
      <w:rPr>
        <w:rFonts w:hint="default"/>
        <w:color w:val="auto"/>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28" w15:restartNumberingAfterBreak="0">
    <w:nsid w:val="4CE47C99"/>
    <w:multiLevelType w:val="hybridMultilevel"/>
    <w:tmpl w:val="250A6204"/>
    <w:lvl w:ilvl="0" w:tplc="F340926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31064BC"/>
    <w:multiLevelType w:val="hybridMultilevel"/>
    <w:tmpl w:val="2C507D30"/>
    <w:lvl w:ilvl="0" w:tplc="F8EE53C6">
      <w:start w:val="1"/>
      <w:numFmt w:val="decimal"/>
      <w:lvlText w:val="%1."/>
      <w:lvlJc w:val="left"/>
      <w:pPr>
        <w:ind w:left="862" w:hanging="360"/>
      </w:pPr>
      <w:rPr>
        <w:rFonts w:hint="default"/>
        <w:b w:val="0"/>
        <w:bCs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5440539E"/>
    <w:multiLevelType w:val="hybridMultilevel"/>
    <w:tmpl w:val="51D4A61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BE51C5A"/>
    <w:multiLevelType w:val="multilevel"/>
    <w:tmpl w:val="4120E8A4"/>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D1496"/>
    <w:multiLevelType w:val="multilevel"/>
    <w:tmpl w:val="9746D9C4"/>
    <w:lvl w:ilvl="0">
      <w:start w:val="1"/>
      <w:numFmt w:val="decimal"/>
      <w:lvlText w:val="%1."/>
      <w:lvlJc w:val="left"/>
      <w:pPr>
        <w:ind w:left="360" w:hanging="360"/>
      </w:pPr>
      <w:rPr>
        <w:rFonts w:ascii="Times New Roman" w:hAnsi="Times New Roman" w:cs="Times New Roman" w:hint="default"/>
        <w:b/>
        <w:color w:val="000000"/>
      </w:rPr>
    </w:lvl>
    <w:lvl w:ilvl="1">
      <w:start w:val="1"/>
      <w:numFmt w:val="decimal"/>
      <w:lvlText w:val="%1.%2."/>
      <w:lvlJc w:val="left"/>
      <w:pPr>
        <w:ind w:left="999" w:hanging="432"/>
      </w:pPr>
      <w:rPr>
        <w:rFonts w:ascii="Times New Roman" w:hAnsi="Times New Roman" w:cs="Times New Roman" w:hint="default"/>
        <w:b/>
        <w:color w:val="000000"/>
      </w:rPr>
    </w:lvl>
    <w:lvl w:ilvl="2">
      <w:start w:val="1"/>
      <w:numFmt w:val="decimal"/>
      <w:lvlText w:val="%1.%2.%3."/>
      <w:lvlJc w:val="left"/>
      <w:pPr>
        <w:ind w:left="646" w:hanging="504"/>
      </w:pPr>
      <w:rPr>
        <w:rFonts w:ascii="Times New Roman" w:hAnsi="Times New Roman" w:cs="Times New Roman"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1374182"/>
    <w:multiLevelType w:val="hybridMultilevel"/>
    <w:tmpl w:val="BE36D488"/>
    <w:lvl w:ilvl="0" w:tplc="D58CD8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59D76FC"/>
    <w:multiLevelType w:val="multilevel"/>
    <w:tmpl w:val="01A20E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65A71731"/>
    <w:multiLevelType w:val="hybridMultilevel"/>
    <w:tmpl w:val="F56A6F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BAF3ACC"/>
    <w:multiLevelType w:val="multilevel"/>
    <w:tmpl w:val="D56E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1D425D"/>
    <w:multiLevelType w:val="hybridMultilevel"/>
    <w:tmpl w:val="95264096"/>
    <w:lvl w:ilvl="0" w:tplc="31A6FEB2">
      <w:start w:val="1"/>
      <w:numFmt w:val="lowerLetter"/>
      <w:lvlText w:val="%1)"/>
      <w:lvlJc w:val="left"/>
      <w:pPr>
        <w:ind w:left="1003" w:hanging="360"/>
      </w:pPr>
      <w:rPr>
        <w:color w:val="000000" w:themeColor="text1"/>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8" w15:restartNumberingAfterBreak="0">
    <w:nsid w:val="7C797735"/>
    <w:multiLevelType w:val="hybridMultilevel"/>
    <w:tmpl w:val="490A8EC2"/>
    <w:lvl w:ilvl="0" w:tplc="94B8F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AD4D7E"/>
    <w:multiLevelType w:val="hybridMultilevel"/>
    <w:tmpl w:val="C62E7C7C"/>
    <w:lvl w:ilvl="0" w:tplc="A36A89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862A0D"/>
    <w:multiLevelType w:val="hybridMultilevel"/>
    <w:tmpl w:val="03CC22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657228077">
    <w:abstractNumId w:val="4"/>
  </w:num>
  <w:num w:numId="2" w16cid:durableId="1199468369">
    <w:abstractNumId w:val="32"/>
  </w:num>
  <w:num w:numId="3" w16cid:durableId="159856837">
    <w:abstractNumId w:val="18"/>
  </w:num>
  <w:num w:numId="4" w16cid:durableId="1589995903">
    <w:abstractNumId w:val="16"/>
  </w:num>
  <w:num w:numId="5" w16cid:durableId="535243329">
    <w:abstractNumId w:val="22"/>
  </w:num>
  <w:num w:numId="6" w16cid:durableId="945381587">
    <w:abstractNumId w:val="23"/>
  </w:num>
  <w:num w:numId="7" w16cid:durableId="701634081">
    <w:abstractNumId w:val="8"/>
  </w:num>
  <w:num w:numId="8" w16cid:durableId="1819180306">
    <w:abstractNumId w:val="5"/>
  </w:num>
  <w:num w:numId="9" w16cid:durableId="916205568">
    <w:abstractNumId w:val="24"/>
  </w:num>
  <w:num w:numId="10" w16cid:durableId="592980862">
    <w:abstractNumId w:val="15"/>
  </w:num>
  <w:num w:numId="11" w16cid:durableId="1102149464">
    <w:abstractNumId w:val="21"/>
  </w:num>
  <w:num w:numId="12" w16cid:durableId="127361582">
    <w:abstractNumId w:val="31"/>
  </w:num>
  <w:num w:numId="13" w16cid:durableId="1403483015">
    <w:abstractNumId w:val="36"/>
  </w:num>
  <w:num w:numId="14" w16cid:durableId="232468287">
    <w:abstractNumId w:val="38"/>
  </w:num>
  <w:num w:numId="15" w16cid:durableId="1120416415">
    <w:abstractNumId w:val="19"/>
  </w:num>
  <w:num w:numId="16" w16cid:durableId="1326126199">
    <w:abstractNumId w:val="30"/>
  </w:num>
  <w:num w:numId="17" w16cid:durableId="1609704206">
    <w:abstractNumId w:val="12"/>
  </w:num>
  <w:num w:numId="18" w16cid:durableId="140585784">
    <w:abstractNumId w:val="39"/>
  </w:num>
  <w:num w:numId="19" w16cid:durableId="690843864">
    <w:abstractNumId w:val="33"/>
  </w:num>
  <w:num w:numId="20" w16cid:durableId="1554274316">
    <w:abstractNumId w:val="27"/>
  </w:num>
  <w:num w:numId="21" w16cid:durableId="253324408">
    <w:abstractNumId w:val="0"/>
  </w:num>
  <w:num w:numId="22" w16cid:durableId="1863395183">
    <w:abstractNumId w:val="28"/>
  </w:num>
  <w:num w:numId="23" w16cid:durableId="1392728664">
    <w:abstractNumId w:val="13"/>
  </w:num>
  <w:num w:numId="24" w16cid:durableId="361369988">
    <w:abstractNumId w:val="17"/>
  </w:num>
  <w:num w:numId="25" w16cid:durableId="1078209914">
    <w:abstractNumId w:val="20"/>
  </w:num>
  <w:num w:numId="26" w16cid:durableId="851651474">
    <w:abstractNumId w:val="29"/>
  </w:num>
  <w:num w:numId="27" w16cid:durableId="315645988">
    <w:abstractNumId w:val="25"/>
  </w:num>
  <w:num w:numId="28" w16cid:durableId="963535284">
    <w:abstractNumId w:val="37"/>
  </w:num>
  <w:num w:numId="29" w16cid:durableId="620765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2168434">
    <w:abstractNumId w:val="40"/>
  </w:num>
  <w:num w:numId="31" w16cid:durableId="1676305563">
    <w:abstractNumId w:val="3"/>
  </w:num>
  <w:num w:numId="32" w16cid:durableId="279382352">
    <w:abstractNumId w:val="10"/>
  </w:num>
  <w:num w:numId="33" w16cid:durableId="1814835166">
    <w:abstractNumId w:val="6"/>
  </w:num>
  <w:num w:numId="34" w16cid:durableId="773597028">
    <w:abstractNumId w:val="35"/>
  </w:num>
  <w:num w:numId="35" w16cid:durableId="446848192">
    <w:abstractNumId w:val="2"/>
  </w:num>
  <w:num w:numId="36" w16cid:durableId="1528106287">
    <w:abstractNumId w:val="9"/>
  </w:num>
  <w:num w:numId="37" w16cid:durableId="1344699771">
    <w:abstractNumId w:val="14"/>
  </w:num>
  <w:num w:numId="38" w16cid:durableId="1400713155">
    <w:abstractNumId w:val="7"/>
  </w:num>
  <w:num w:numId="39" w16cid:durableId="868876527">
    <w:abstractNumId w:val="1"/>
  </w:num>
  <w:num w:numId="40" w16cid:durableId="1852522193">
    <w:abstractNumId w:val="34"/>
  </w:num>
  <w:num w:numId="41" w16cid:durableId="1500999080">
    <w:abstractNumId w:val="11"/>
  </w:num>
  <w:num w:numId="42" w16cid:durableId="9166727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4B"/>
    <w:rsid w:val="0000112C"/>
    <w:rsid w:val="00002793"/>
    <w:rsid w:val="00002912"/>
    <w:rsid w:val="00020986"/>
    <w:rsid w:val="00031337"/>
    <w:rsid w:val="000329F6"/>
    <w:rsid w:val="000403CD"/>
    <w:rsid w:val="00044539"/>
    <w:rsid w:val="00045E69"/>
    <w:rsid w:val="00050C13"/>
    <w:rsid w:val="00052782"/>
    <w:rsid w:val="000531B1"/>
    <w:rsid w:val="00053715"/>
    <w:rsid w:val="0005452D"/>
    <w:rsid w:val="0009171A"/>
    <w:rsid w:val="00091C1C"/>
    <w:rsid w:val="0009364A"/>
    <w:rsid w:val="000973C9"/>
    <w:rsid w:val="000A23CE"/>
    <w:rsid w:val="000B05EA"/>
    <w:rsid w:val="000B4F7C"/>
    <w:rsid w:val="000C6928"/>
    <w:rsid w:val="000D5632"/>
    <w:rsid w:val="000D76B7"/>
    <w:rsid w:val="000D7B42"/>
    <w:rsid w:val="000E04E3"/>
    <w:rsid w:val="000E2349"/>
    <w:rsid w:val="000E3180"/>
    <w:rsid w:val="000E6C8A"/>
    <w:rsid w:val="000F271C"/>
    <w:rsid w:val="00110FF7"/>
    <w:rsid w:val="00111CEF"/>
    <w:rsid w:val="00142A56"/>
    <w:rsid w:val="00153B9A"/>
    <w:rsid w:val="0015522D"/>
    <w:rsid w:val="001634C9"/>
    <w:rsid w:val="001658DF"/>
    <w:rsid w:val="00167487"/>
    <w:rsid w:val="001732F2"/>
    <w:rsid w:val="00173462"/>
    <w:rsid w:val="00182BDF"/>
    <w:rsid w:val="001865FF"/>
    <w:rsid w:val="001A4284"/>
    <w:rsid w:val="001A4490"/>
    <w:rsid w:val="001B0407"/>
    <w:rsid w:val="001C3B9C"/>
    <w:rsid w:val="001D4836"/>
    <w:rsid w:val="001E398A"/>
    <w:rsid w:val="001F1469"/>
    <w:rsid w:val="002037E7"/>
    <w:rsid w:val="002070F5"/>
    <w:rsid w:val="002074C0"/>
    <w:rsid w:val="0021461D"/>
    <w:rsid w:val="00214EB6"/>
    <w:rsid w:val="002212B7"/>
    <w:rsid w:val="002300A2"/>
    <w:rsid w:val="002305D8"/>
    <w:rsid w:val="0023416F"/>
    <w:rsid w:val="002379BD"/>
    <w:rsid w:val="002521C7"/>
    <w:rsid w:val="00255EDF"/>
    <w:rsid w:val="0026694B"/>
    <w:rsid w:val="00266D07"/>
    <w:rsid w:val="00266D7F"/>
    <w:rsid w:val="002672B4"/>
    <w:rsid w:val="00287E62"/>
    <w:rsid w:val="002A0244"/>
    <w:rsid w:val="002A0BE3"/>
    <w:rsid w:val="002A0FF1"/>
    <w:rsid w:val="002A2B18"/>
    <w:rsid w:val="002A65CE"/>
    <w:rsid w:val="002A6B85"/>
    <w:rsid w:val="002B0A81"/>
    <w:rsid w:val="002C3E3C"/>
    <w:rsid w:val="002D0299"/>
    <w:rsid w:val="002E4F07"/>
    <w:rsid w:val="002F22E5"/>
    <w:rsid w:val="002F4CE0"/>
    <w:rsid w:val="00300F70"/>
    <w:rsid w:val="00302752"/>
    <w:rsid w:val="003055D6"/>
    <w:rsid w:val="003209C2"/>
    <w:rsid w:val="00324546"/>
    <w:rsid w:val="00324C0C"/>
    <w:rsid w:val="00331DCB"/>
    <w:rsid w:val="00333FB1"/>
    <w:rsid w:val="00337A6D"/>
    <w:rsid w:val="00355956"/>
    <w:rsid w:val="00364F62"/>
    <w:rsid w:val="0037282C"/>
    <w:rsid w:val="00377094"/>
    <w:rsid w:val="003871D3"/>
    <w:rsid w:val="0038765C"/>
    <w:rsid w:val="003A0ABD"/>
    <w:rsid w:val="003A5605"/>
    <w:rsid w:val="003B7EDF"/>
    <w:rsid w:val="003C167F"/>
    <w:rsid w:val="003D25CB"/>
    <w:rsid w:val="003D576B"/>
    <w:rsid w:val="003D724E"/>
    <w:rsid w:val="003E5847"/>
    <w:rsid w:val="003F014F"/>
    <w:rsid w:val="003F6A20"/>
    <w:rsid w:val="00402D2C"/>
    <w:rsid w:val="0040332D"/>
    <w:rsid w:val="00415523"/>
    <w:rsid w:val="0042301C"/>
    <w:rsid w:val="00425294"/>
    <w:rsid w:val="00433474"/>
    <w:rsid w:val="00440B92"/>
    <w:rsid w:val="004559AF"/>
    <w:rsid w:val="0046130F"/>
    <w:rsid w:val="0046228E"/>
    <w:rsid w:val="00462EB7"/>
    <w:rsid w:val="004651CB"/>
    <w:rsid w:val="004654A2"/>
    <w:rsid w:val="004708EF"/>
    <w:rsid w:val="00491902"/>
    <w:rsid w:val="00494761"/>
    <w:rsid w:val="00497ADC"/>
    <w:rsid w:val="004A5110"/>
    <w:rsid w:val="004B0379"/>
    <w:rsid w:val="004B7309"/>
    <w:rsid w:val="004B73FE"/>
    <w:rsid w:val="004C2467"/>
    <w:rsid w:val="004D2581"/>
    <w:rsid w:val="004E63CD"/>
    <w:rsid w:val="004E773E"/>
    <w:rsid w:val="004F03B6"/>
    <w:rsid w:val="0050639C"/>
    <w:rsid w:val="00506591"/>
    <w:rsid w:val="00522C45"/>
    <w:rsid w:val="005244B9"/>
    <w:rsid w:val="00526F0E"/>
    <w:rsid w:val="005334DE"/>
    <w:rsid w:val="00551A33"/>
    <w:rsid w:val="00574814"/>
    <w:rsid w:val="00575A3F"/>
    <w:rsid w:val="00575D81"/>
    <w:rsid w:val="005A0023"/>
    <w:rsid w:val="005A1BA5"/>
    <w:rsid w:val="005A2EEF"/>
    <w:rsid w:val="005A48CA"/>
    <w:rsid w:val="005C6B5E"/>
    <w:rsid w:val="005D0D06"/>
    <w:rsid w:val="005E43FE"/>
    <w:rsid w:val="005E4594"/>
    <w:rsid w:val="005F418A"/>
    <w:rsid w:val="005F5ADB"/>
    <w:rsid w:val="006008BD"/>
    <w:rsid w:val="00602F2B"/>
    <w:rsid w:val="006128B2"/>
    <w:rsid w:val="00632123"/>
    <w:rsid w:val="006461B1"/>
    <w:rsid w:val="00670B20"/>
    <w:rsid w:val="006752EE"/>
    <w:rsid w:val="00675316"/>
    <w:rsid w:val="00681837"/>
    <w:rsid w:val="00697BFB"/>
    <w:rsid w:val="006B4208"/>
    <w:rsid w:val="006C4DDF"/>
    <w:rsid w:val="006E29DA"/>
    <w:rsid w:val="006E3919"/>
    <w:rsid w:val="006E591E"/>
    <w:rsid w:val="00700444"/>
    <w:rsid w:val="00706807"/>
    <w:rsid w:val="007247EA"/>
    <w:rsid w:val="00726325"/>
    <w:rsid w:val="00734500"/>
    <w:rsid w:val="0073523F"/>
    <w:rsid w:val="00750756"/>
    <w:rsid w:val="007515AE"/>
    <w:rsid w:val="00757BB9"/>
    <w:rsid w:val="00766B91"/>
    <w:rsid w:val="00792B2A"/>
    <w:rsid w:val="00793882"/>
    <w:rsid w:val="007A7E46"/>
    <w:rsid w:val="007D0152"/>
    <w:rsid w:val="007D3A66"/>
    <w:rsid w:val="007D6528"/>
    <w:rsid w:val="007E5397"/>
    <w:rsid w:val="007E6EA9"/>
    <w:rsid w:val="007F00A6"/>
    <w:rsid w:val="007F33E9"/>
    <w:rsid w:val="007F5FC7"/>
    <w:rsid w:val="00805689"/>
    <w:rsid w:val="00820CE5"/>
    <w:rsid w:val="008420B0"/>
    <w:rsid w:val="00844E87"/>
    <w:rsid w:val="008575BE"/>
    <w:rsid w:val="00876621"/>
    <w:rsid w:val="0089059E"/>
    <w:rsid w:val="00894534"/>
    <w:rsid w:val="008B7395"/>
    <w:rsid w:val="008C18A5"/>
    <w:rsid w:val="008C2FAB"/>
    <w:rsid w:val="008C7648"/>
    <w:rsid w:val="008D5AB3"/>
    <w:rsid w:val="008E2D5E"/>
    <w:rsid w:val="008F2FA7"/>
    <w:rsid w:val="008F36B3"/>
    <w:rsid w:val="008F5E82"/>
    <w:rsid w:val="00910F34"/>
    <w:rsid w:val="00913C8D"/>
    <w:rsid w:val="00916312"/>
    <w:rsid w:val="0092251E"/>
    <w:rsid w:val="00924B4E"/>
    <w:rsid w:val="00935B9D"/>
    <w:rsid w:val="00943FCE"/>
    <w:rsid w:val="00956ACA"/>
    <w:rsid w:val="00966D98"/>
    <w:rsid w:val="009705D1"/>
    <w:rsid w:val="00983B44"/>
    <w:rsid w:val="00987097"/>
    <w:rsid w:val="00992E4B"/>
    <w:rsid w:val="009A5AF9"/>
    <w:rsid w:val="009B1616"/>
    <w:rsid w:val="009C487A"/>
    <w:rsid w:val="009D0093"/>
    <w:rsid w:val="009D1598"/>
    <w:rsid w:val="009E0B5E"/>
    <w:rsid w:val="009E5DE1"/>
    <w:rsid w:val="009F1ACC"/>
    <w:rsid w:val="009F2D73"/>
    <w:rsid w:val="00A05E31"/>
    <w:rsid w:val="00A05F36"/>
    <w:rsid w:val="00A141B1"/>
    <w:rsid w:val="00A1700F"/>
    <w:rsid w:val="00A40E0E"/>
    <w:rsid w:val="00A5265B"/>
    <w:rsid w:val="00A56802"/>
    <w:rsid w:val="00A57A8E"/>
    <w:rsid w:val="00A6676A"/>
    <w:rsid w:val="00A74884"/>
    <w:rsid w:val="00A93CC5"/>
    <w:rsid w:val="00AA568F"/>
    <w:rsid w:val="00AB0482"/>
    <w:rsid w:val="00AC31D3"/>
    <w:rsid w:val="00AC3B03"/>
    <w:rsid w:val="00AC6FBB"/>
    <w:rsid w:val="00AD3839"/>
    <w:rsid w:val="00AF2EBC"/>
    <w:rsid w:val="00AF7E35"/>
    <w:rsid w:val="00B11D96"/>
    <w:rsid w:val="00B12FA0"/>
    <w:rsid w:val="00B140CF"/>
    <w:rsid w:val="00B215F0"/>
    <w:rsid w:val="00B21821"/>
    <w:rsid w:val="00B31457"/>
    <w:rsid w:val="00B31BD1"/>
    <w:rsid w:val="00B43BBD"/>
    <w:rsid w:val="00B56125"/>
    <w:rsid w:val="00B57C46"/>
    <w:rsid w:val="00B63140"/>
    <w:rsid w:val="00B656B0"/>
    <w:rsid w:val="00B7064B"/>
    <w:rsid w:val="00B71012"/>
    <w:rsid w:val="00B734C0"/>
    <w:rsid w:val="00B85DBD"/>
    <w:rsid w:val="00B85F24"/>
    <w:rsid w:val="00B915DB"/>
    <w:rsid w:val="00BA7179"/>
    <w:rsid w:val="00BB3818"/>
    <w:rsid w:val="00BB6751"/>
    <w:rsid w:val="00BC7D8B"/>
    <w:rsid w:val="00BD2C65"/>
    <w:rsid w:val="00BE278F"/>
    <w:rsid w:val="00BE2CBE"/>
    <w:rsid w:val="00BE2DD3"/>
    <w:rsid w:val="00BE55B2"/>
    <w:rsid w:val="00BF2CAD"/>
    <w:rsid w:val="00BF5E3D"/>
    <w:rsid w:val="00C03730"/>
    <w:rsid w:val="00C05818"/>
    <w:rsid w:val="00C063EE"/>
    <w:rsid w:val="00C206D3"/>
    <w:rsid w:val="00C404B6"/>
    <w:rsid w:val="00C50B84"/>
    <w:rsid w:val="00C56E83"/>
    <w:rsid w:val="00C57ABC"/>
    <w:rsid w:val="00C63637"/>
    <w:rsid w:val="00C72012"/>
    <w:rsid w:val="00C74449"/>
    <w:rsid w:val="00C75A4A"/>
    <w:rsid w:val="00C873A6"/>
    <w:rsid w:val="00C96BDD"/>
    <w:rsid w:val="00CA22C1"/>
    <w:rsid w:val="00CA5C3D"/>
    <w:rsid w:val="00CB0950"/>
    <w:rsid w:val="00CB2803"/>
    <w:rsid w:val="00CC302E"/>
    <w:rsid w:val="00CD370C"/>
    <w:rsid w:val="00CD6D76"/>
    <w:rsid w:val="00CE6A03"/>
    <w:rsid w:val="00CE7B8F"/>
    <w:rsid w:val="00CF506A"/>
    <w:rsid w:val="00CF72CC"/>
    <w:rsid w:val="00CF7456"/>
    <w:rsid w:val="00D05127"/>
    <w:rsid w:val="00D101FE"/>
    <w:rsid w:val="00D1057B"/>
    <w:rsid w:val="00D127E9"/>
    <w:rsid w:val="00D200C5"/>
    <w:rsid w:val="00D200FC"/>
    <w:rsid w:val="00D24E54"/>
    <w:rsid w:val="00D3117C"/>
    <w:rsid w:val="00D4061A"/>
    <w:rsid w:val="00D47D79"/>
    <w:rsid w:val="00D47E38"/>
    <w:rsid w:val="00D50489"/>
    <w:rsid w:val="00D512D6"/>
    <w:rsid w:val="00D54866"/>
    <w:rsid w:val="00D67CEF"/>
    <w:rsid w:val="00D747E7"/>
    <w:rsid w:val="00D74F98"/>
    <w:rsid w:val="00D863C1"/>
    <w:rsid w:val="00D86615"/>
    <w:rsid w:val="00D9134E"/>
    <w:rsid w:val="00D9362A"/>
    <w:rsid w:val="00DA1A31"/>
    <w:rsid w:val="00DA64D7"/>
    <w:rsid w:val="00DB0E5D"/>
    <w:rsid w:val="00DB6AE0"/>
    <w:rsid w:val="00DC0266"/>
    <w:rsid w:val="00DC1108"/>
    <w:rsid w:val="00DD58C3"/>
    <w:rsid w:val="00DE2AD5"/>
    <w:rsid w:val="00DF114B"/>
    <w:rsid w:val="00DF1CCF"/>
    <w:rsid w:val="00E00F98"/>
    <w:rsid w:val="00E02197"/>
    <w:rsid w:val="00E12177"/>
    <w:rsid w:val="00E15DA7"/>
    <w:rsid w:val="00E30AA2"/>
    <w:rsid w:val="00E403AB"/>
    <w:rsid w:val="00E52175"/>
    <w:rsid w:val="00E66431"/>
    <w:rsid w:val="00E740F7"/>
    <w:rsid w:val="00E84932"/>
    <w:rsid w:val="00E86456"/>
    <w:rsid w:val="00EA21D4"/>
    <w:rsid w:val="00EA663B"/>
    <w:rsid w:val="00EA741C"/>
    <w:rsid w:val="00EC5DBE"/>
    <w:rsid w:val="00EE0F9B"/>
    <w:rsid w:val="00EF6FC5"/>
    <w:rsid w:val="00EF799A"/>
    <w:rsid w:val="00F05139"/>
    <w:rsid w:val="00F15450"/>
    <w:rsid w:val="00F15CDC"/>
    <w:rsid w:val="00F15E86"/>
    <w:rsid w:val="00F20776"/>
    <w:rsid w:val="00F23DF9"/>
    <w:rsid w:val="00F438BC"/>
    <w:rsid w:val="00F45A70"/>
    <w:rsid w:val="00F4746D"/>
    <w:rsid w:val="00F476D4"/>
    <w:rsid w:val="00F76BC2"/>
    <w:rsid w:val="00F76DB9"/>
    <w:rsid w:val="00FB15D1"/>
    <w:rsid w:val="00FB3161"/>
    <w:rsid w:val="00FC1D00"/>
    <w:rsid w:val="00FC3800"/>
    <w:rsid w:val="00FD2C2E"/>
    <w:rsid w:val="00FF4355"/>
    <w:rsid w:val="00FF5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335F"/>
  <w15:chartTrackingRefBased/>
  <w15:docId w15:val="{CABF925A-23B4-4089-8120-1A05C4BC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057B"/>
    <w:pPr>
      <w:spacing w:before="240" w:after="240" w:line="240" w:lineRule="auto"/>
      <w:ind w:left="357" w:hanging="357"/>
      <w:jc w:val="both"/>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B70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70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7064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7064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7064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7064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7064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7064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7064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7064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7064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7064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7064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7064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7064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7064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7064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7064B"/>
    <w:rPr>
      <w:rFonts w:eastAsiaTheme="majorEastAsia" w:cstheme="majorBidi"/>
      <w:color w:val="272727" w:themeColor="text1" w:themeTint="D8"/>
    </w:rPr>
  </w:style>
  <w:style w:type="paragraph" w:styleId="Tytu">
    <w:name w:val="Title"/>
    <w:basedOn w:val="Normalny"/>
    <w:next w:val="Normalny"/>
    <w:link w:val="TytuZnak"/>
    <w:uiPriority w:val="10"/>
    <w:qFormat/>
    <w:rsid w:val="00B7064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064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7064B"/>
    <w:pPr>
      <w:numPr>
        <w:ilvl w:val="1"/>
      </w:numPr>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7064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7064B"/>
    <w:pPr>
      <w:spacing w:before="160"/>
      <w:jc w:val="center"/>
    </w:pPr>
    <w:rPr>
      <w:i/>
      <w:iCs/>
      <w:color w:val="404040" w:themeColor="text1" w:themeTint="BF"/>
    </w:rPr>
  </w:style>
  <w:style w:type="character" w:customStyle="1" w:styleId="CytatZnak">
    <w:name w:val="Cytat Znak"/>
    <w:basedOn w:val="Domylnaczcionkaakapitu"/>
    <w:link w:val="Cytat"/>
    <w:uiPriority w:val="29"/>
    <w:rsid w:val="00B7064B"/>
    <w:rPr>
      <w:i/>
      <w:iCs/>
      <w:color w:val="404040" w:themeColor="text1" w:themeTint="BF"/>
    </w:rPr>
  </w:style>
  <w:style w:type="paragraph" w:styleId="Akapitzlist">
    <w:name w:val="List Paragraph"/>
    <w:aliases w:val="L1,Numerowanie,Akapit z listą5,Akapit normalny,List Paragraph,CW_Lista,2 heading,A_wyliczenie,K-P_odwolanie,maz_wyliczenie,opis dzialania,normalny tekst,Obiekt,BulletC,Akapit z listą31,NOWY,Akapit z listą32,Akapit z listą3"/>
    <w:basedOn w:val="Normalny"/>
    <w:link w:val="AkapitzlistZnak"/>
    <w:uiPriority w:val="34"/>
    <w:qFormat/>
    <w:rsid w:val="00B7064B"/>
    <w:pPr>
      <w:ind w:left="720"/>
      <w:contextualSpacing/>
    </w:pPr>
  </w:style>
  <w:style w:type="character" w:styleId="Wyrnienieintensywne">
    <w:name w:val="Intense Emphasis"/>
    <w:basedOn w:val="Domylnaczcionkaakapitu"/>
    <w:uiPriority w:val="21"/>
    <w:qFormat/>
    <w:rsid w:val="00B7064B"/>
    <w:rPr>
      <w:i/>
      <w:iCs/>
      <w:color w:val="0F4761" w:themeColor="accent1" w:themeShade="BF"/>
    </w:rPr>
  </w:style>
  <w:style w:type="paragraph" w:styleId="Cytatintensywny">
    <w:name w:val="Intense Quote"/>
    <w:basedOn w:val="Normalny"/>
    <w:next w:val="Normalny"/>
    <w:link w:val="CytatintensywnyZnak"/>
    <w:uiPriority w:val="30"/>
    <w:qFormat/>
    <w:rsid w:val="00B70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7064B"/>
    <w:rPr>
      <w:i/>
      <w:iCs/>
      <w:color w:val="0F4761" w:themeColor="accent1" w:themeShade="BF"/>
    </w:rPr>
  </w:style>
  <w:style w:type="character" w:styleId="Odwoanieintensywne">
    <w:name w:val="Intense Reference"/>
    <w:basedOn w:val="Domylnaczcionkaakapitu"/>
    <w:uiPriority w:val="32"/>
    <w:qFormat/>
    <w:rsid w:val="00B7064B"/>
    <w:rPr>
      <w:b/>
      <w:bCs/>
      <w:smallCaps/>
      <w:color w:val="0F4761" w:themeColor="accent1" w:themeShade="BF"/>
      <w:spacing w:val="5"/>
    </w:rPr>
  </w:style>
  <w:style w:type="paragraph" w:styleId="Nagwek">
    <w:name w:val="header"/>
    <w:basedOn w:val="Normalny"/>
    <w:link w:val="NagwekZnak"/>
    <w:uiPriority w:val="99"/>
    <w:unhideWhenUsed/>
    <w:rsid w:val="004654A2"/>
    <w:pPr>
      <w:tabs>
        <w:tab w:val="center" w:pos="4536"/>
        <w:tab w:val="right" w:pos="9072"/>
      </w:tabs>
      <w:spacing w:after="0"/>
    </w:pPr>
  </w:style>
  <w:style w:type="character" w:customStyle="1" w:styleId="NagwekZnak">
    <w:name w:val="Nagłówek Znak"/>
    <w:basedOn w:val="Domylnaczcionkaakapitu"/>
    <w:link w:val="Nagwek"/>
    <w:uiPriority w:val="99"/>
    <w:rsid w:val="004654A2"/>
  </w:style>
  <w:style w:type="paragraph" w:styleId="Stopka">
    <w:name w:val="footer"/>
    <w:basedOn w:val="Normalny"/>
    <w:link w:val="StopkaZnak"/>
    <w:uiPriority w:val="99"/>
    <w:unhideWhenUsed/>
    <w:rsid w:val="004654A2"/>
    <w:pPr>
      <w:tabs>
        <w:tab w:val="center" w:pos="4536"/>
        <w:tab w:val="right" w:pos="9072"/>
      </w:tabs>
      <w:spacing w:after="0"/>
    </w:pPr>
  </w:style>
  <w:style w:type="character" w:customStyle="1" w:styleId="StopkaZnak">
    <w:name w:val="Stopka Znak"/>
    <w:basedOn w:val="Domylnaczcionkaakapitu"/>
    <w:link w:val="Stopka"/>
    <w:uiPriority w:val="99"/>
    <w:rsid w:val="004654A2"/>
  </w:style>
  <w:style w:type="character" w:customStyle="1" w:styleId="AkapitzlistZnak">
    <w:name w:val="Akapit z listą Znak"/>
    <w:aliases w:val="L1 Znak,Numerowanie Znak,Akapit z listą5 Znak,Akapit normalny Znak,List Paragraph Znak,CW_Lista Znak,2 heading Znak,A_wyliczenie Znak,K-P_odwolanie Znak,maz_wyliczenie Znak,opis dzialania Znak,normalny tekst Znak,Obiekt Znak"/>
    <w:link w:val="Akapitzlist"/>
    <w:uiPriority w:val="34"/>
    <w:qFormat/>
    <w:locked/>
    <w:rsid w:val="002305D8"/>
    <w:rPr>
      <w:rFonts w:ascii="Calibri" w:eastAsia="Calibri" w:hAnsi="Calibri" w:cs="Times New Roman"/>
      <w:kern w:val="0"/>
      <w:sz w:val="22"/>
      <w:szCs w:val="22"/>
      <w14:ligatures w14:val="none"/>
    </w:rPr>
  </w:style>
  <w:style w:type="paragraph" w:customStyle="1" w:styleId="Default">
    <w:name w:val="Default"/>
    <w:rsid w:val="00551A33"/>
    <w:pPr>
      <w:autoSpaceDE w:val="0"/>
      <w:autoSpaceDN w:val="0"/>
      <w:adjustRightInd w:val="0"/>
      <w:spacing w:after="0" w:line="240" w:lineRule="auto"/>
    </w:pPr>
    <w:rPr>
      <w:rFonts w:ascii="Calibri" w:eastAsia="Calibri" w:hAnsi="Calibri" w:cs="Calibri"/>
      <w:color w:val="000000"/>
      <w:kern w:val="0"/>
      <w:lang w:eastAsia="pl-PL"/>
      <w14:ligatures w14:val="none"/>
    </w:rPr>
  </w:style>
  <w:style w:type="character" w:styleId="Hipercze">
    <w:name w:val="Hyperlink"/>
    <w:basedOn w:val="Domylnaczcionkaakapitu"/>
    <w:uiPriority w:val="99"/>
    <w:unhideWhenUsed/>
    <w:rsid w:val="006E3919"/>
    <w:rPr>
      <w:color w:val="467886" w:themeColor="hyperlink"/>
      <w:u w:val="single"/>
    </w:rPr>
  </w:style>
  <w:style w:type="character" w:styleId="Nierozpoznanawzmianka">
    <w:name w:val="Unresolved Mention"/>
    <w:basedOn w:val="Domylnaczcionkaakapitu"/>
    <w:uiPriority w:val="99"/>
    <w:semiHidden/>
    <w:unhideWhenUsed/>
    <w:rsid w:val="006E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ryszardwojdak@kckkonin.pl" TargetMode="External"/><Relationship Id="rId18" Type="http://schemas.openxmlformats.org/officeDocument/2006/relationships/hyperlink" Target="mailto:inspektor@osdidk.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ckkonin.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mailto:sekretariat@kckkonin.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https://kckkonin.pl" TargetMode="External"/><Relationship Id="rId19" Type="http://schemas.openxmlformats.org/officeDocument/2006/relationships/hyperlink" Target="https://www.powiatgora.pl/files/9138/rozporzadzenie_parlamentu_europejskiego_i_rady_ue_rodo.pdf"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dariuszlis@kckkonin.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C8960-7593-47D8-997D-F74712B8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31</Pages>
  <Words>9231</Words>
  <Characters>55386</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Lis</dc:creator>
  <cp:keywords/>
  <dc:description/>
  <cp:lastModifiedBy>Dariusz Lis</cp:lastModifiedBy>
  <cp:revision>187</cp:revision>
  <cp:lastPrinted>2026-03-19T08:20:00Z</cp:lastPrinted>
  <dcterms:created xsi:type="dcterms:W3CDTF">2026-02-12T14:58:00Z</dcterms:created>
  <dcterms:modified xsi:type="dcterms:W3CDTF">2026-04-22T11:44:00Z</dcterms:modified>
</cp:coreProperties>
</file>