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85D" w14:textId="2BC29912" w:rsidR="00157E4A" w:rsidRDefault="00157E4A" w:rsidP="00157E4A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Konin, 13 marca 2026 r.</w:t>
      </w:r>
    </w:p>
    <w:p w14:paraId="5761AC89" w14:textId="77777777" w:rsidR="001630A2" w:rsidRPr="001630A2" w:rsidRDefault="001630A2" w:rsidP="001630A2">
      <w:pPr>
        <w:rPr>
          <w:rFonts w:ascii="Open Sans" w:hAnsi="Open Sans" w:cs="Open Sans"/>
        </w:rPr>
      </w:pPr>
      <w:r w:rsidRPr="001630A2">
        <w:rPr>
          <w:rFonts w:ascii="Open Sans" w:hAnsi="Open Sans" w:cs="Open Sans"/>
        </w:rPr>
        <w:t>Nr sprawy: KCK-ZA.25.1.2026</w:t>
      </w:r>
    </w:p>
    <w:p w14:paraId="0F656707" w14:textId="77777777" w:rsidR="00157E4A" w:rsidRDefault="00157E4A">
      <w:pPr>
        <w:rPr>
          <w:rFonts w:ascii="Open Sans" w:hAnsi="Open Sans" w:cs="Open Sans"/>
        </w:rPr>
      </w:pPr>
    </w:p>
    <w:p w14:paraId="7664A730" w14:textId="66CADBF6" w:rsidR="00CD5447" w:rsidRPr="00157E4A" w:rsidRDefault="00157E4A">
      <w:pPr>
        <w:rPr>
          <w:rFonts w:ascii="Open Sans" w:hAnsi="Open Sans" w:cs="Open Sans"/>
        </w:rPr>
      </w:pPr>
      <w:r w:rsidRPr="00157E4A">
        <w:rPr>
          <w:rFonts w:ascii="Open Sans" w:hAnsi="Open Sans" w:cs="Open Sans"/>
        </w:rPr>
        <w:t xml:space="preserve">Zamawiający </w:t>
      </w:r>
    </w:p>
    <w:p w14:paraId="518933DD" w14:textId="7C84AB10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Konińskie Centrum Kultury</w:t>
      </w:r>
    </w:p>
    <w:p w14:paraId="05CDC9C9" w14:textId="25750914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Pl. Niepodległości 1</w:t>
      </w:r>
    </w:p>
    <w:p w14:paraId="4C170297" w14:textId="7AAFB850" w:rsidR="00157E4A" w:rsidRPr="00157E4A" w:rsidRDefault="00157E4A" w:rsidP="00157E4A">
      <w:pPr>
        <w:spacing w:after="0" w:line="240" w:lineRule="auto"/>
        <w:rPr>
          <w:rFonts w:ascii="Open Sans" w:hAnsi="Open Sans" w:cs="Open Sans"/>
          <w:b/>
          <w:bCs/>
        </w:rPr>
      </w:pPr>
      <w:r w:rsidRPr="00157E4A">
        <w:rPr>
          <w:rFonts w:ascii="Open Sans" w:hAnsi="Open Sans" w:cs="Open Sans"/>
          <w:b/>
          <w:bCs/>
        </w:rPr>
        <w:t>62-510 Konin</w:t>
      </w:r>
    </w:p>
    <w:p w14:paraId="63378281" w14:textId="77777777" w:rsidR="00157E4A" w:rsidRDefault="00157E4A">
      <w:pPr>
        <w:rPr>
          <w:rFonts w:ascii="Open Sans" w:hAnsi="Open Sans" w:cs="Open Sans"/>
        </w:rPr>
      </w:pPr>
    </w:p>
    <w:p w14:paraId="1F4FFC67" w14:textId="77777777" w:rsidR="004720A4" w:rsidRDefault="004720A4">
      <w:pPr>
        <w:rPr>
          <w:rFonts w:ascii="Open Sans" w:hAnsi="Open Sans" w:cs="Open Sans"/>
        </w:rPr>
      </w:pPr>
    </w:p>
    <w:p w14:paraId="4CF26352" w14:textId="77777777" w:rsidR="004720A4" w:rsidRPr="00157E4A" w:rsidRDefault="004720A4">
      <w:pPr>
        <w:rPr>
          <w:rFonts w:ascii="Open Sans" w:hAnsi="Open Sans" w:cs="Open Sans"/>
        </w:rPr>
      </w:pPr>
    </w:p>
    <w:p w14:paraId="00295F92" w14:textId="36BA2268" w:rsidR="00157E4A" w:rsidRPr="00157E4A" w:rsidRDefault="00157E4A" w:rsidP="00157E4A">
      <w:pPr>
        <w:jc w:val="center"/>
        <w:rPr>
          <w:rFonts w:ascii="Open Sans" w:hAnsi="Open Sans" w:cs="Open Sans"/>
        </w:rPr>
      </w:pPr>
      <w:r w:rsidRPr="00157E4A">
        <w:rPr>
          <w:rFonts w:ascii="Open Sans" w:hAnsi="Open Sans" w:cs="Open Sans"/>
        </w:rPr>
        <w:t xml:space="preserve">INFORMACJA </w:t>
      </w:r>
      <w:r>
        <w:rPr>
          <w:rFonts w:ascii="Open Sans" w:hAnsi="Open Sans" w:cs="Open Sans"/>
        </w:rPr>
        <w:t xml:space="preserve">Z OTWARCIA OFERT ZŁOŻONYCH </w:t>
      </w:r>
      <w:r w:rsidRPr="00157E4A">
        <w:rPr>
          <w:rFonts w:ascii="Open Sans" w:hAnsi="Open Sans" w:cs="Open Sans"/>
        </w:rPr>
        <w:t>W POSTĘPOWANIU NA:</w:t>
      </w:r>
    </w:p>
    <w:p w14:paraId="0DE64A38" w14:textId="77777777" w:rsidR="00157E4A" w:rsidRDefault="00157E4A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157E4A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 xml:space="preserve">Zakup systemu nagłośnieniowego </w:t>
      </w:r>
    </w:p>
    <w:p w14:paraId="71ED7F69" w14:textId="58BAB609" w:rsidR="00157E4A" w:rsidRDefault="00157E4A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  <w:r w:rsidRPr="00157E4A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do sali widowiskowej Konińskiego Centrum Kultury</w:t>
      </w:r>
    </w:p>
    <w:p w14:paraId="3E825AE6" w14:textId="77777777" w:rsidR="004720A4" w:rsidRDefault="004720A4" w:rsidP="004720A4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</w:pPr>
    </w:p>
    <w:p w14:paraId="628FA735" w14:textId="0FC5E38C" w:rsidR="00157E4A" w:rsidRDefault="00157E4A" w:rsidP="00157E4A">
      <w:pPr>
        <w:spacing w:line="259" w:lineRule="auto"/>
        <w:jc w:val="both"/>
        <w:rPr>
          <w:rFonts w:ascii="Open Sans" w:eastAsia="Calibri" w:hAnsi="Open Sans" w:cs="Open Sans"/>
          <w:kern w:val="0"/>
          <w14:ligatures w14:val="none"/>
        </w:rPr>
      </w:pP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Na podstawie art. 222 ust. 5 ustawy z dnia </w:t>
      </w:r>
      <w:r w:rsidRPr="00157E4A">
        <w:rPr>
          <w:rFonts w:ascii="Open Sans" w:eastAsia="Calibri" w:hAnsi="Open Sans" w:cs="Open Sans"/>
          <w:kern w:val="0"/>
          <w14:ligatures w14:val="none"/>
        </w:rPr>
        <w:t>11 września 2019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roku 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- 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>Prawo zamówień publicznych (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Dz.U. 2024 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poz. </w:t>
      </w:r>
      <w:r w:rsidRPr="00157E4A">
        <w:rPr>
          <w:rFonts w:ascii="Open Sans" w:eastAsia="Calibri" w:hAnsi="Open Sans" w:cs="Open Sans"/>
          <w:kern w:val="0"/>
          <w14:ligatures w14:val="none"/>
        </w:rPr>
        <w:t>1320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ze zm</w:t>
      </w:r>
      <w:r w:rsidRPr="00157E4A">
        <w:rPr>
          <w:rFonts w:ascii="Open Sans" w:eastAsia="Calibri" w:hAnsi="Open Sans" w:cs="Open Sans"/>
          <w:kern w:val="0"/>
          <w14:ligatures w14:val="none"/>
        </w:rPr>
        <w:t>.)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, Zamawiający </w:t>
      </w:r>
      <w:r w:rsidRPr="00157E4A">
        <w:rPr>
          <w:rFonts w:ascii="Open Sans" w:eastAsia="Calibri" w:hAnsi="Open Sans" w:cs="Open Sans"/>
          <w:kern w:val="0"/>
          <w14:ligatures w14:val="none"/>
        </w:rPr>
        <w:t>informuje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, </w:t>
      </w:r>
      <w:r>
        <w:rPr>
          <w:rFonts w:ascii="Open Sans" w:eastAsia="Calibri" w:hAnsi="Open Sans" w:cs="Open Sans"/>
          <w:kern w:val="0"/>
          <w14:ligatures w14:val="none"/>
        </w:rPr>
        <w:t>że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w</w:t>
      </w:r>
      <w:r>
        <w:rPr>
          <w:rFonts w:ascii="Open Sans" w:eastAsia="Calibri" w:hAnsi="Open Sans" w:cs="Open Sans"/>
          <w:kern w:val="0"/>
          <w14:ligatures w14:val="none"/>
        </w:rPr>
        <w:t> 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dniu </w:t>
      </w:r>
      <w:r>
        <w:rPr>
          <w:rFonts w:ascii="Open Sans" w:eastAsia="Calibri" w:hAnsi="Open Sans" w:cs="Open Sans"/>
          <w:kern w:val="0"/>
          <w14:ligatures w14:val="none"/>
        </w:rPr>
        <w:t>13.03.2026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r</w:t>
      </w:r>
      <w:r w:rsidRPr="00157E4A">
        <w:rPr>
          <w:rFonts w:ascii="Open Sans" w:eastAsia="Calibri" w:hAnsi="Open Sans" w:cs="Open Sans"/>
          <w:kern w:val="0"/>
          <w14:ligatures w14:val="none"/>
        </w:rPr>
        <w:t>oku dokonał otwarcia następujących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 xml:space="preserve"> ofert</w:t>
      </w:r>
      <w:r w:rsidRPr="00157E4A">
        <w:rPr>
          <w:rFonts w:ascii="Open Sans" w:eastAsia="Calibri" w:hAnsi="Open Sans" w:cs="Open Sans"/>
          <w:kern w:val="0"/>
          <w14:ligatures w14:val="none"/>
        </w:rPr>
        <w:t xml:space="preserve"> złożonych w</w:t>
      </w:r>
      <w:r>
        <w:rPr>
          <w:rFonts w:ascii="Open Sans" w:eastAsia="Calibri" w:hAnsi="Open Sans" w:cs="Open Sans"/>
          <w:kern w:val="0"/>
          <w14:ligatures w14:val="none"/>
        </w:rPr>
        <w:t> </w:t>
      </w:r>
      <w:r w:rsidRPr="00157E4A">
        <w:rPr>
          <w:rFonts w:ascii="Open Sans" w:eastAsia="Calibri" w:hAnsi="Open Sans" w:cs="Open Sans"/>
          <w:kern w:val="0"/>
          <w14:ligatures w14:val="none"/>
        </w:rPr>
        <w:t>niniejszym postępowaniu</w:t>
      </w:r>
      <w:r w:rsidRPr="00157E4A">
        <w:rPr>
          <w:rFonts w:ascii="Open Sans" w:eastAsia="Calibri" w:hAnsi="Open Sans" w:cs="Open Sans"/>
          <w:kern w:val="0"/>
          <w:lang w:val="ru-RU"/>
          <w14:ligatures w14:val="none"/>
        </w:rPr>
        <w:t>:</w:t>
      </w:r>
    </w:p>
    <w:p w14:paraId="51AC7D0C" w14:textId="14224A78" w:rsidR="00157E4A" w:rsidRDefault="00157E4A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Oferta nr 1 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>–</w:t>
      </w: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proofErr w:type="spellStart"/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Profi</w:t>
      </w:r>
      <w:proofErr w:type="spellEnd"/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Audio IP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Zbigniew Pogorzelski, ul.</w:t>
      </w:r>
      <w:r w:rsid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Patriotów 110/31, 04-844 Warszawa, </w:t>
      </w:r>
      <w:r w:rsidR="007A2255"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NIP 952-126-86-32</w:t>
      </w:r>
      <w:r w:rsid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(woj. Mazowieckie) z ceną ofertową 295.200 zł brutto.</w:t>
      </w:r>
    </w:p>
    <w:p w14:paraId="0996F639" w14:textId="33375FD8" w:rsidR="007A2255" w:rsidRPr="00157E4A" w:rsidRDefault="007A2255" w:rsidP="00157E4A">
      <w:pPr>
        <w:spacing w:line="259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7A2255">
        <w:rPr>
          <w:rFonts w:ascii="Open Sans" w:eastAsia="Calibri" w:hAnsi="Open Sans" w:cs="Open Sans"/>
          <w:b/>
          <w:kern w:val="0"/>
          <w:lang w:eastAsia="zh-CN"/>
          <w14:ligatures w14:val="none"/>
        </w:rPr>
        <w:t>Oferta nr 2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– </w:t>
      </w:r>
      <w:proofErr w:type="spellStart"/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ProAUDIO</w:t>
      </w:r>
      <w:proofErr w:type="spellEnd"/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-AVT sp. Z o.o., ul. Graniczna 89a, 54-530 Wrocław, </w:t>
      </w:r>
      <w:r w:rsidRPr="007A225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NIP: 894270511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(woj. Dolnośląskie), z ceną 426.036,33 zł brutto.</w:t>
      </w:r>
    </w:p>
    <w:p w14:paraId="13B1649D" w14:textId="77777777" w:rsidR="00157E4A" w:rsidRPr="00157E4A" w:rsidRDefault="00157E4A" w:rsidP="00157E4A">
      <w:pPr>
        <w:jc w:val="both"/>
        <w:rPr>
          <w:rFonts w:ascii="Open Sans" w:eastAsia="Times New Roman" w:hAnsi="Open Sans" w:cs="Open Sans"/>
          <w:kern w:val="0"/>
          <w:lang w:val="ru-RU" w:eastAsia="pl-PL"/>
          <w14:ligatures w14:val="none"/>
        </w:rPr>
      </w:pPr>
    </w:p>
    <w:p w14:paraId="54C26F53" w14:textId="77777777" w:rsidR="004B57E0" w:rsidRPr="004B57E0" w:rsidRDefault="004B57E0" w:rsidP="004B57E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Zatwierdzam </w:t>
      </w:r>
    </w:p>
    <w:p w14:paraId="1FEB35E5" w14:textId="77777777" w:rsidR="004B57E0" w:rsidRPr="004B57E0" w:rsidRDefault="004B57E0" w:rsidP="004B57E0">
      <w:pPr>
        <w:spacing w:after="0" w:line="240" w:lineRule="auto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</w:p>
    <w:p w14:paraId="1D7F45F8" w14:textId="77777777" w:rsidR="004B57E0" w:rsidRPr="004B57E0" w:rsidRDefault="004B57E0" w:rsidP="004B57E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Lucyna </w:t>
      </w:r>
      <w:proofErr w:type="spellStart"/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>Lenard</w:t>
      </w:r>
      <w:proofErr w:type="spellEnd"/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>-Woźniak</w:t>
      </w:r>
    </w:p>
    <w:p w14:paraId="614EA5C5" w14:textId="36AC0247" w:rsidR="00157E4A" w:rsidRDefault="004B57E0" w:rsidP="004B57E0">
      <w:pPr>
        <w:jc w:val="right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B57E0">
        <w:rPr>
          <w:rFonts w:ascii="Open Sans" w:eastAsia="Calibri" w:hAnsi="Open Sans" w:cs="Open Sans"/>
          <w:color w:val="000000" w:themeColor="text1"/>
          <w:kern w:val="0"/>
          <w14:ligatures w14:val="none"/>
        </w:rPr>
        <w:t>Dyrektor Konińskiego Centrum Kultury</w:t>
      </w:r>
    </w:p>
    <w:sectPr w:rsidR="00157E4A" w:rsidSect="00157E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8"/>
    <w:rsid w:val="00157E4A"/>
    <w:rsid w:val="001630A2"/>
    <w:rsid w:val="004720A4"/>
    <w:rsid w:val="004B57E0"/>
    <w:rsid w:val="0053628F"/>
    <w:rsid w:val="006E49E8"/>
    <w:rsid w:val="007A2255"/>
    <w:rsid w:val="00B620DE"/>
    <w:rsid w:val="00CD5447"/>
    <w:rsid w:val="00D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EA81"/>
  <w15:chartTrackingRefBased/>
  <w15:docId w15:val="{083759E5-A9D0-4880-807C-2CB5FFD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4</cp:revision>
  <dcterms:created xsi:type="dcterms:W3CDTF">2026-03-13T08:51:00Z</dcterms:created>
  <dcterms:modified xsi:type="dcterms:W3CDTF">2026-03-13T11:18:00Z</dcterms:modified>
</cp:coreProperties>
</file>